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775C" w14:textId="1D59D6F2" w:rsidR="001C4841" w:rsidRPr="00C629A1" w:rsidRDefault="00312EA0" w:rsidP="00C62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A1">
        <w:rPr>
          <w:rFonts w:ascii="Times New Roman" w:hAnsi="Times New Roman" w:cs="Times New Roman"/>
          <w:b/>
          <w:sz w:val="28"/>
          <w:szCs w:val="28"/>
        </w:rPr>
        <w:t xml:space="preserve"> Социальная структура</w:t>
      </w:r>
      <w:r w:rsidR="00D55806" w:rsidRPr="00C629A1">
        <w:rPr>
          <w:rFonts w:ascii="Times New Roman" w:hAnsi="Times New Roman" w:cs="Times New Roman"/>
          <w:b/>
          <w:sz w:val="28"/>
          <w:szCs w:val="28"/>
        </w:rPr>
        <w:t>.</w:t>
      </w:r>
    </w:p>
    <w:p w14:paraId="35BBB19B" w14:textId="77777777" w:rsidR="00312EA0" w:rsidRPr="00C629A1" w:rsidRDefault="00876A4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>В переводе с латинского структура означает «строение». Структурировать можно любые объекты и явления. Зачем структурировать общество? Какие практические результаты может принести структуризация общества?</w:t>
      </w:r>
    </w:p>
    <w:p w14:paraId="7C994F16" w14:textId="77777777" w:rsidR="00312EA0" w:rsidRPr="00C629A1" w:rsidRDefault="00312EA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Одним из наиболее точных подходов к определению социальной структуры общества свя</w:t>
      </w:r>
      <w:r w:rsidR="00EE6391" w:rsidRPr="00C629A1">
        <w:rPr>
          <w:rFonts w:ascii="Times New Roman" w:hAnsi="Times New Roman" w:cs="Times New Roman"/>
          <w:sz w:val="28"/>
          <w:szCs w:val="28"/>
        </w:rPr>
        <w:t xml:space="preserve">зан со стратификацией </w:t>
      </w:r>
      <w:proofErr w:type="gramStart"/>
      <w:r w:rsidR="00EE6391" w:rsidRPr="00C629A1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="00EE6391" w:rsidRPr="00C6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391" w:rsidRPr="00C629A1">
        <w:rPr>
          <w:rFonts w:ascii="Times New Roman" w:hAnsi="Times New Roman" w:cs="Times New Roman"/>
          <w:sz w:val="28"/>
          <w:szCs w:val="28"/>
        </w:rPr>
        <w:t>лат.</w:t>
      </w:r>
      <w:r w:rsidRPr="00C629A1">
        <w:rPr>
          <w:rFonts w:ascii="Times New Roman" w:hAnsi="Times New Roman" w:cs="Times New Roman"/>
          <w:sz w:val="28"/>
          <w:szCs w:val="28"/>
        </w:rPr>
        <w:t>«слой</w:t>
      </w:r>
      <w:proofErr w:type="spellEnd"/>
      <w:r w:rsidRPr="00C629A1">
        <w:rPr>
          <w:rFonts w:ascii="Times New Roman" w:hAnsi="Times New Roman" w:cs="Times New Roman"/>
          <w:sz w:val="28"/>
          <w:szCs w:val="28"/>
        </w:rPr>
        <w:t>» и «делаю»). Понятие «стратификации» пришло в социологию из геологии, где оно обозначало расположение различных пород по вертикали. Такой подход оказался результативен в определении социальной структуры общества, он позволяет сделать точные замеры и выразить их в числовой форме.</w:t>
      </w:r>
    </w:p>
    <w:p w14:paraId="207BFFA5" w14:textId="79614A60" w:rsidR="00312EA0" w:rsidRPr="00C629A1" w:rsidRDefault="00312EA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0B3222" w14:textId="77777777" w:rsidR="00312EA0" w:rsidRPr="00C629A1" w:rsidRDefault="00876A4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40C28" w:rsidRPr="00C629A1">
        <w:rPr>
          <w:rFonts w:ascii="Times New Roman" w:hAnsi="Times New Roman" w:cs="Times New Roman"/>
          <w:sz w:val="28"/>
          <w:szCs w:val="28"/>
        </w:rPr>
        <w:t xml:space="preserve">Теорию социальной </w:t>
      </w:r>
      <w:proofErr w:type="gramStart"/>
      <w:r w:rsidR="00340C28" w:rsidRPr="00C629A1">
        <w:rPr>
          <w:rFonts w:ascii="Times New Roman" w:hAnsi="Times New Roman" w:cs="Times New Roman"/>
          <w:sz w:val="28"/>
          <w:szCs w:val="28"/>
        </w:rPr>
        <w:t xml:space="preserve">стратификации </w:t>
      </w:r>
      <w:r w:rsidRPr="00C629A1">
        <w:rPr>
          <w:rFonts w:ascii="Times New Roman" w:hAnsi="Times New Roman" w:cs="Times New Roman"/>
          <w:sz w:val="28"/>
          <w:szCs w:val="28"/>
        </w:rPr>
        <w:t xml:space="preserve"> разработал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9A1">
        <w:rPr>
          <w:rFonts w:ascii="Times New Roman" w:hAnsi="Times New Roman" w:cs="Times New Roman"/>
          <w:sz w:val="28"/>
          <w:szCs w:val="28"/>
        </w:rPr>
        <w:t>П.А.Сорокин</w:t>
      </w:r>
      <w:proofErr w:type="spellEnd"/>
      <w:r w:rsidRPr="00C629A1">
        <w:rPr>
          <w:rFonts w:ascii="Times New Roman" w:hAnsi="Times New Roman" w:cs="Times New Roman"/>
          <w:sz w:val="28"/>
          <w:szCs w:val="28"/>
        </w:rPr>
        <w:t>, существует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чет</w:t>
      </w:r>
      <w:r w:rsidR="00340C28" w:rsidRPr="00C629A1">
        <w:rPr>
          <w:rFonts w:ascii="Times New Roman" w:hAnsi="Times New Roman" w:cs="Times New Roman"/>
          <w:sz w:val="28"/>
          <w:szCs w:val="28"/>
        </w:rPr>
        <w:t xml:space="preserve">ыре </w:t>
      </w:r>
      <w:proofErr w:type="spellStart"/>
      <w:r w:rsidR="00340C28" w:rsidRPr="00C629A1">
        <w:rPr>
          <w:rFonts w:ascii="Times New Roman" w:hAnsi="Times New Roman" w:cs="Times New Roman"/>
          <w:sz w:val="28"/>
          <w:szCs w:val="28"/>
        </w:rPr>
        <w:t>стратификационные</w:t>
      </w:r>
      <w:proofErr w:type="spellEnd"/>
      <w:r w:rsidR="00340C28" w:rsidRPr="00C629A1">
        <w:rPr>
          <w:rFonts w:ascii="Times New Roman" w:hAnsi="Times New Roman" w:cs="Times New Roman"/>
          <w:sz w:val="28"/>
          <w:szCs w:val="28"/>
        </w:rPr>
        <w:t xml:space="preserve"> шкалы (</w:t>
      </w:r>
      <w:r w:rsidR="00312EA0" w:rsidRPr="00C629A1">
        <w:rPr>
          <w:rFonts w:ascii="Times New Roman" w:hAnsi="Times New Roman" w:cs="Times New Roman"/>
          <w:sz w:val="28"/>
          <w:szCs w:val="28"/>
        </w:rPr>
        <w:t>доход, образование, власть и престиж</w:t>
      </w:r>
      <w:r w:rsidR="00340C28" w:rsidRPr="00C629A1">
        <w:rPr>
          <w:rFonts w:ascii="Times New Roman" w:hAnsi="Times New Roman" w:cs="Times New Roman"/>
          <w:sz w:val="28"/>
          <w:szCs w:val="28"/>
        </w:rPr>
        <w:t>)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F3058" w14:textId="77777777" w:rsidR="00312EA0" w:rsidRPr="00C629A1" w:rsidRDefault="00312EA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8D23CC" wp14:editId="40A309D9">
            <wp:extent cx="3657600" cy="2857500"/>
            <wp:effectExtent l="19050" t="0" r="0" b="0"/>
            <wp:docPr id="5" name="Рисунок 12" descr="C:\Documents and Settings\Анна\Мои документы\Мои рисунк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нна\Мои документы\Мои рисунки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99" cy="285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E92B0" w14:textId="77777777" w:rsidR="00340C28" w:rsidRPr="00C629A1" w:rsidRDefault="00340C2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 xml:space="preserve">Доход измеряется в рублях или иной валюте. Образование – в учебных достижениях, ученых степенях и званиях. Власть – количеством человек, на которые распространяется влияние. Престиж </w:t>
      </w:r>
      <w:proofErr w:type="gramStart"/>
      <w:r w:rsidRPr="00C629A1">
        <w:rPr>
          <w:rFonts w:ascii="Times New Roman" w:hAnsi="Times New Roman" w:cs="Times New Roman"/>
          <w:sz w:val="28"/>
          <w:szCs w:val="28"/>
        </w:rPr>
        <w:t>-  уважением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>, которым пользуется в обществе профессия, род занятий, самая субъективная характеристика. Количественные показатели откладываются на шкалах.</w:t>
      </w:r>
    </w:p>
    <w:p w14:paraId="638E20EF" w14:textId="3CF64271" w:rsidR="00876A48" w:rsidRPr="00C629A1" w:rsidRDefault="00876A4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92571A" w14:textId="14340A5D" w:rsidR="00340C28" w:rsidRPr="00C629A1" w:rsidRDefault="00340C2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2457F7" w14:textId="77777777" w:rsidR="00876A48" w:rsidRPr="00C629A1" w:rsidRDefault="00876A4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b/>
          <w:bCs/>
          <w:sz w:val="28"/>
          <w:szCs w:val="28"/>
        </w:rPr>
        <w:tab/>
        <w:t>Стратификация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совокупность расположенных в иерархическом порядке социальных слоев.</w:t>
      </w:r>
    </w:p>
    <w:p w14:paraId="204F5834" w14:textId="77777777" w:rsidR="00312EA0" w:rsidRPr="00C629A1" w:rsidRDefault="00675A19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312EA0" w:rsidRPr="00C629A1">
        <w:rPr>
          <w:rFonts w:ascii="Times New Roman" w:hAnsi="Times New Roman" w:cs="Times New Roman"/>
          <w:sz w:val="28"/>
          <w:szCs w:val="28"/>
        </w:rPr>
        <w:t>стратификационных</w:t>
      </w:r>
      <w:proofErr w:type="spellEnd"/>
      <w:r w:rsidR="00312EA0" w:rsidRPr="00C629A1">
        <w:rPr>
          <w:rFonts w:ascii="Times New Roman" w:hAnsi="Times New Roman" w:cs="Times New Roman"/>
          <w:sz w:val="28"/>
          <w:szCs w:val="28"/>
        </w:rPr>
        <w:t xml:space="preserve"> уровня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EA0" w:rsidRPr="00C629A1" w14:paraId="568D0C7C" w14:textId="77777777" w:rsidTr="00C73FA6">
        <w:trPr>
          <w:trHeight w:val="1530"/>
        </w:trPr>
        <w:tc>
          <w:tcPr>
            <w:tcW w:w="3190" w:type="dxa"/>
          </w:tcPr>
          <w:p w14:paraId="1EF78295" w14:textId="77777777" w:rsidR="00312EA0" w:rsidRPr="00C629A1" w:rsidRDefault="00312EA0" w:rsidP="00C6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Высший </w:t>
            </w:r>
            <w:r w:rsidR="00833A43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833A43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верхние слои находятся в более </w:t>
            </w:r>
            <w:proofErr w:type="spellStart"/>
            <w:r w:rsidRPr="00C629A1">
              <w:rPr>
                <w:rFonts w:ascii="Times New Roman" w:hAnsi="Times New Roman" w:cs="Times New Roman"/>
                <w:sz w:val="28"/>
                <w:szCs w:val="28"/>
              </w:rPr>
              <w:t>привилигированном</w:t>
            </w:r>
            <w:proofErr w:type="spellEnd"/>
            <w:r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положении, они значительно малочисленнее низших</w:t>
            </w:r>
          </w:p>
        </w:tc>
        <w:tc>
          <w:tcPr>
            <w:tcW w:w="3190" w:type="dxa"/>
          </w:tcPr>
          <w:p w14:paraId="185950BE" w14:textId="77777777" w:rsidR="00312EA0" w:rsidRPr="00C629A1" w:rsidRDefault="00833A43" w:rsidP="00C6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  <w:proofErr w:type="gramStart"/>
            <w:r w:rsidRPr="00C629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EA0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преобладание</w:t>
            </w:r>
            <w:proofErr w:type="gramEnd"/>
            <w:r w:rsidR="00312EA0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его является залогом стабильности современного экономически развитого общества</w:t>
            </w:r>
          </w:p>
        </w:tc>
        <w:tc>
          <w:tcPr>
            <w:tcW w:w="3191" w:type="dxa"/>
          </w:tcPr>
          <w:p w14:paraId="357B4EDC" w14:textId="31922AF9" w:rsidR="00312EA0" w:rsidRPr="00C629A1" w:rsidRDefault="00312EA0" w:rsidP="00C6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Низший </w:t>
            </w:r>
            <w:r w:rsidR="00833A43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833A43"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9A1">
              <w:rPr>
                <w:rFonts w:ascii="Times New Roman" w:hAnsi="Times New Roman" w:cs="Times New Roman"/>
                <w:sz w:val="28"/>
                <w:szCs w:val="28"/>
              </w:rPr>
              <w:t xml:space="preserve">находящиеся за чертой бедности, люмпены, маргиналы </w:t>
            </w:r>
          </w:p>
        </w:tc>
      </w:tr>
    </w:tbl>
    <w:p w14:paraId="7C24E495" w14:textId="77777777" w:rsidR="00675A19" w:rsidRPr="00C629A1" w:rsidRDefault="00675A19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622BC8" w14:textId="40E87E9F" w:rsidR="00312EA0" w:rsidRPr="00C629A1" w:rsidRDefault="00675A19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 xml:space="preserve">Современное понимание классов. В 1930 гг. </w:t>
      </w:r>
      <w:proofErr w:type="spellStart"/>
      <w:proofErr w:type="gramStart"/>
      <w:r w:rsidRPr="00C629A1">
        <w:rPr>
          <w:rFonts w:ascii="Times New Roman" w:hAnsi="Times New Roman" w:cs="Times New Roman"/>
          <w:sz w:val="28"/>
          <w:szCs w:val="28"/>
        </w:rPr>
        <w:t>У.Уотсон</w:t>
      </w:r>
      <w:proofErr w:type="spellEnd"/>
      <w:r w:rsidRPr="00C629A1">
        <w:rPr>
          <w:rFonts w:ascii="Times New Roman" w:hAnsi="Times New Roman" w:cs="Times New Roman"/>
          <w:sz w:val="28"/>
          <w:szCs w:val="28"/>
        </w:rPr>
        <w:t xml:space="preserve">  создал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 xml:space="preserve"> модель классовой структуры американского общества, которая  актуальна и сегодня. 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1) Высший (верхний высший</w:t>
      </w:r>
      <w:r w:rsidR="00057695" w:rsidRPr="00C629A1">
        <w:rPr>
          <w:rFonts w:ascii="Times New Roman" w:hAnsi="Times New Roman" w:cs="Times New Roman"/>
          <w:sz w:val="28"/>
          <w:szCs w:val="28"/>
        </w:rPr>
        <w:t>)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представители властных и богатых династий, низший высший –  менеджеры-управленцы, владеющие производством, банкиры; 2) средний (верхний средний</w:t>
      </w:r>
      <w:r w:rsidR="00057695" w:rsidRPr="00C629A1">
        <w:rPr>
          <w:rFonts w:ascii="Times New Roman" w:hAnsi="Times New Roman" w:cs="Times New Roman"/>
          <w:sz w:val="28"/>
          <w:szCs w:val="28"/>
        </w:rPr>
        <w:t>)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преуспевающие бизнесмены, крупные юристы, врачи, актеры, спортсмены, научные деятели, низший средний </w:t>
      </w:r>
      <w:r w:rsidR="00057695" w:rsidRPr="00C629A1">
        <w:rPr>
          <w:rFonts w:ascii="Times New Roman" w:hAnsi="Times New Roman" w:cs="Times New Roman"/>
          <w:sz w:val="28"/>
          <w:szCs w:val="28"/>
        </w:rPr>
        <w:t>низший</w:t>
      </w:r>
      <w:r w:rsidR="00312EA0" w:rsidRPr="00C629A1">
        <w:rPr>
          <w:rFonts w:ascii="Times New Roman" w:hAnsi="Times New Roman" w:cs="Times New Roman"/>
          <w:sz w:val="28"/>
          <w:szCs w:val="28"/>
        </w:rPr>
        <w:t>– наемные работники</w:t>
      </w:r>
      <w:r w:rsidR="00057695" w:rsidRPr="00C629A1">
        <w:rPr>
          <w:rFonts w:ascii="Times New Roman" w:hAnsi="Times New Roman" w:cs="Times New Roman"/>
          <w:sz w:val="28"/>
          <w:szCs w:val="28"/>
        </w:rPr>
        <w:t>,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инженеры, средние чиновники, преподаватели, научные работники, руководители подразделений на предприятиях, квалифицированные работники; 3) низший (верхний низший</w:t>
      </w:r>
      <w:r w:rsidR="00057695" w:rsidRPr="00C629A1">
        <w:rPr>
          <w:rFonts w:ascii="Times New Roman" w:hAnsi="Times New Roman" w:cs="Times New Roman"/>
          <w:sz w:val="28"/>
          <w:szCs w:val="28"/>
        </w:rPr>
        <w:t>)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наемные рабочие низкой квалификации, «относительно бедные», низший </w:t>
      </w:r>
      <w:proofErr w:type="spellStart"/>
      <w:r w:rsidR="00312EA0" w:rsidRPr="00C629A1">
        <w:rPr>
          <w:rFonts w:ascii="Times New Roman" w:hAnsi="Times New Roman" w:cs="Times New Roman"/>
          <w:sz w:val="28"/>
          <w:szCs w:val="28"/>
        </w:rPr>
        <w:t>низший</w:t>
      </w:r>
      <w:proofErr w:type="spellEnd"/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нищие, бездомные, безработные, «абсолютно бедные».</w:t>
      </w:r>
    </w:p>
    <w:p w14:paraId="073650AE" w14:textId="77777777" w:rsidR="00833A43" w:rsidRPr="00C629A1" w:rsidRDefault="00833A43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Pr="00C629A1">
        <w:rPr>
          <w:rFonts w:ascii="Times New Roman" w:hAnsi="Times New Roman" w:cs="Times New Roman"/>
          <w:b/>
          <w:sz w:val="28"/>
          <w:szCs w:val="28"/>
        </w:rPr>
        <w:t>Социальная дифференциация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деление общества на группы, которые занимают разное положение. Нельзя судить о социальной стратификации по национальному, демографическому, религиозному и ряду других признаков, поэтому эти группы «рассеяны» в социуме не в иерархическом порядке.</w:t>
      </w:r>
    </w:p>
    <w:p w14:paraId="49C1DF74" w14:textId="77777777" w:rsidR="00312EA0" w:rsidRPr="00C629A1" w:rsidRDefault="006A445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Социальное неравенство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это неравномерное распределение дефицитных ресурсов общества между различными слоями населения.</w:t>
      </w:r>
    </w:p>
    <w:p w14:paraId="2DA6407B" w14:textId="186B84D7" w:rsidR="00C52862" w:rsidRPr="00C629A1" w:rsidRDefault="00C52862" w:rsidP="00C6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47244" w14:textId="77777777" w:rsidR="00312EA0" w:rsidRPr="00C629A1" w:rsidRDefault="006A445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Человечество мечтало о построении справедливого общества. Существовали различные представления о таком обществе максимального равенства, однако ни один из экспериментов по созданию такого общества не удался. </w:t>
      </w:r>
      <w:r w:rsidRPr="00C629A1">
        <w:rPr>
          <w:rFonts w:ascii="Times New Roman" w:hAnsi="Times New Roman" w:cs="Times New Roman"/>
          <w:sz w:val="28"/>
          <w:szCs w:val="28"/>
        </w:rPr>
        <w:t xml:space="preserve">Они оказались утопичными. </w:t>
      </w:r>
      <w:r w:rsidR="00312EA0" w:rsidRPr="00C629A1">
        <w:rPr>
          <w:rFonts w:ascii="Times New Roman" w:hAnsi="Times New Roman" w:cs="Times New Roman"/>
          <w:sz w:val="28"/>
          <w:szCs w:val="28"/>
        </w:rPr>
        <w:t>Почему? Наверное, потому что полное социаль</w:t>
      </w:r>
      <w:r w:rsidR="00EE6391" w:rsidRPr="00C629A1">
        <w:rPr>
          <w:rFonts w:ascii="Times New Roman" w:hAnsi="Times New Roman" w:cs="Times New Roman"/>
          <w:sz w:val="28"/>
          <w:szCs w:val="28"/>
        </w:rPr>
        <w:t>ное равенство невозможно</w:t>
      </w:r>
      <w:r w:rsidR="00312EA0" w:rsidRPr="00C629A1">
        <w:rPr>
          <w:rFonts w:ascii="Times New Roman" w:hAnsi="Times New Roman" w:cs="Times New Roman"/>
          <w:sz w:val="28"/>
          <w:szCs w:val="28"/>
        </w:rPr>
        <w:t>, оно противоречит индивидуальной человеческой природе – одному больше нужны деньги, другому власть, третьему любимая работа и самореализация, четвертому любовь и семья. Кроме того, социальное равенство не всегда оказывается справедливым. Разве справедливо, что ты учил больше всех, а на контрольной получил, как и все тройку?</w:t>
      </w:r>
    </w:p>
    <w:p w14:paraId="6BA094C2" w14:textId="77777777" w:rsidR="00312EA0" w:rsidRPr="00C629A1" w:rsidRDefault="006A445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Поэтому в современном обществе пользуются </w:t>
      </w:r>
      <w:proofErr w:type="gramStart"/>
      <w:r w:rsidR="00312EA0" w:rsidRPr="00C629A1">
        <w:rPr>
          <w:rFonts w:ascii="Times New Roman" w:hAnsi="Times New Roman" w:cs="Times New Roman"/>
          <w:sz w:val="28"/>
          <w:szCs w:val="28"/>
        </w:rPr>
        <w:t>понятием  социальная</w:t>
      </w:r>
      <w:proofErr w:type="gramEnd"/>
      <w:r w:rsidR="00312EA0" w:rsidRPr="00C629A1">
        <w:rPr>
          <w:rFonts w:ascii="Times New Roman" w:hAnsi="Times New Roman" w:cs="Times New Roman"/>
          <w:sz w:val="28"/>
          <w:szCs w:val="28"/>
        </w:rPr>
        <w:t xml:space="preserve"> справедливость. </w:t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Социальная справедливость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– это создание для всех членов общества равных возможностей для реализации своих способностей, </w:t>
      </w:r>
      <w:r w:rsidR="00312EA0" w:rsidRPr="00C629A1">
        <w:rPr>
          <w:rFonts w:ascii="Times New Roman" w:hAnsi="Times New Roman" w:cs="Times New Roman"/>
          <w:sz w:val="28"/>
          <w:szCs w:val="28"/>
        </w:rPr>
        <w:lastRenderedPageBreak/>
        <w:t>это равенство людей в правах, а также обеспечение обществом гарантий от резкого социального расслоения.</w:t>
      </w:r>
    </w:p>
    <w:p w14:paraId="0A77D290" w14:textId="77777777" w:rsidR="00312EA0" w:rsidRPr="00C629A1" w:rsidRDefault="00EE6391" w:rsidP="00C629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Классификации социальных групп:</w:t>
      </w:r>
    </w:p>
    <w:p w14:paraId="31D589FF" w14:textId="77777777" w:rsidR="00312EA0" w:rsidRPr="00C629A1" w:rsidRDefault="003750CE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«Первичные» и «вторичные» группы</w:t>
      </w:r>
      <w:r w:rsidR="00EE6391" w:rsidRPr="00C629A1">
        <w:rPr>
          <w:rFonts w:ascii="Times New Roman" w:hAnsi="Times New Roman" w:cs="Times New Roman"/>
          <w:sz w:val="28"/>
          <w:szCs w:val="28"/>
        </w:rPr>
        <w:t xml:space="preserve"> различают по характеру взаимодействия.</w:t>
      </w:r>
    </w:p>
    <w:p w14:paraId="681BD181" w14:textId="77777777" w:rsidR="00312EA0" w:rsidRPr="00C629A1" w:rsidRDefault="003750CE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В «первичных» группах преобладают личные связи между людьми, они играют главную роль в формировании характера и идеалов человека. Лидерство в таких группах устанавливается естественно, отсутствуют фиксированные должности, нормы взаимоотношений не регулируются жесткими правилами, складываются в процессе общения в данной группе, высокий уровень эмоциональных связей (семья, компания друзей, единомышленников, соседи по общежитию). «Вторичные» </w:t>
      </w:r>
      <w:proofErr w:type="gramStart"/>
      <w:r w:rsidR="00312EA0" w:rsidRPr="00C629A1">
        <w:rPr>
          <w:rFonts w:ascii="Times New Roman" w:hAnsi="Times New Roman" w:cs="Times New Roman"/>
          <w:sz w:val="28"/>
          <w:szCs w:val="28"/>
        </w:rPr>
        <w:t>группы  по</w:t>
      </w:r>
      <w:proofErr w:type="gramEnd"/>
      <w:r w:rsidR="00312EA0" w:rsidRPr="00C629A1">
        <w:rPr>
          <w:rFonts w:ascii="Times New Roman" w:hAnsi="Times New Roman" w:cs="Times New Roman"/>
          <w:sz w:val="28"/>
          <w:szCs w:val="28"/>
        </w:rPr>
        <w:t xml:space="preserve"> численности больше первичных, в них имеется определенная организация, основанная на иерархии структура, права и обязанности членов группы, отношения формализированы (учебные и трудовые коллективы).</w:t>
      </w:r>
    </w:p>
    <w:p w14:paraId="0E4121DA" w14:textId="77777777" w:rsidR="00312EA0" w:rsidRPr="00C629A1" w:rsidRDefault="003750CE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Также группы могут быть </w:t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формальными и неф</w:t>
      </w:r>
      <w:r w:rsidRPr="00C629A1">
        <w:rPr>
          <w:rFonts w:ascii="Times New Roman" w:hAnsi="Times New Roman" w:cs="Times New Roman"/>
          <w:b/>
          <w:sz w:val="28"/>
          <w:szCs w:val="28"/>
        </w:rPr>
        <w:t>ормальными</w:t>
      </w:r>
      <w:r w:rsidRPr="00C629A1">
        <w:rPr>
          <w:rFonts w:ascii="Times New Roman" w:hAnsi="Times New Roman" w:cs="Times New Roman"/>
          <w:sz w:val="28"/>
          <w:szCs w:val="28"/>
        </w:rPr>
        <w:t xml:space="preserve">. Формальные </w:t>
      </w:r>
      <w:proofErr w:type="gramStart"/>
      <w:r w:rsidRPr="00C629A1">
        <w:rPr>
          <w:rFonts w:ascii="Times New Roman" w:hAnsi="Times New Roman" w:cs="Times New Roman"/>
          <w:sz w:val="28"/>
          <w:szCs w:val="28"/>
        </w:rPr>
        <w:t>группы  –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12EA0" w:rsidRPr="00C629A1">
        <w:rPr>
          <w:rFonts w:ascii="Times New Roman" w:hAnsi="Times New Roman" w:cs="Times New Roman"/>
          <w:sz w:val="28"/>
          <w:szCs w:val="28"/>
        </w:rPr>
        <w:t>партии, объединения, ассоциац</w:t>
      </w:r>
      <w:r w:rsidRPr="00C629A1">
        <w:rPr>
          <w:rFonts w:ascii="Times New Roman" w:hAnsi="Times New Roman" w:cs="Times New Roman"/>
          <w:sz w:val="28"/>
          <w:szCs w:val="28"/>
        </w:rPr>
        <w:t>ии</w:t>
      </w:r>
      <w:r w:rsidR="00312EA0" w:rsidRPr="00C629A1">
        <w:rPr>
          <w:rFonts w:ascii="Times New Roman" w:hAnsi="Times New Roman" w:cs="Times New Roman"/>
          <w:sz w:val="28"/>
          <w:szCs w:val="28"/>
        </w:rPr>
        <w:t>. В таких группах есть устав, они официальны и зарегистрированы. Неформальные группы предполагают более свободное, непосредственное общение, без регламента. Это друзья, члены кружка, фитнес-клуба.</w:t>
      </w:r>
    </w:p>
    <w:p w14:paraId="73BC4F74" w14:textId="236C7667" w:rsidR="00EE6391" w:rsidRPr="00C629A1" w:rsidRDefault="003750CE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EE6391" w:rsidRPr="00C629A1">
        <w:rPr>
          <w:rFonts w:ascii="Times New Roman" w:hAnsi="Times New Roman" w:cs="Times New Roman"/>
          <w:sz w:val="28"/>
          <w:szCs w:val="28"/>
        </w:rPr>
        <w:t>По численности существуют</w:t>
      </w:r>
      <w:r w:rsidR="00EE6391" w:rsidRPr="00C629A1">
        <w:rPr>
          <w:rFonts w:ascii="Times New Roman" w:hAnsi="Times New Roman" w:cs="Times New Roman"/>
          <w:b/>
          <w:sz w:val="28"/>
          <w:szCs w:val="28"/>
        </w:rPr>
        <w:t xml:space="preserve"> большие, малые и средние группы</w:t>
      </w:r>
      <w:r w:rsidR="00EE6391" w:rsidRPr="00C629A1">
        <w:rPr>
          <w:rFonts w:ascii="Times New Roman" w:hAnsi="Times New Roman" w:cs="Times New Roman"/>
          <w:sz w:val="28"/>
          <w:szCs w:val="28"/>
        </w:rPr>
        <w:t>.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EE6391" w:rsidRPr="00C629A1">
        <w:rPr>
          <w:rFonts w:ascii="Times New Roman" w:hAnsi="Times New Roman" w:cs="Times New Roman"/>
          <w:sz w:val="28"/>
          <w:szCs w:val="28"/>
        </w:rPr>
        <w:t>По форме организации – формальные и неформальные.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EE6391" w:rsidRPr="00C629A1">
        <w:rPr>
          <w:rFonts w:ascii="Times New Roman" w:hAnsi="Times New Roman" w:cs="Times New Roman"/>
          <w:sz w:val="28"/>
          <w:szCs w:val="28"/>
        </w:rPr>
        <w:t xml:space="preserve">По длительности существования – </w:t>
      </w:r>
      <w:r w:rsidR="00EE6391" w:rsidRPr="00C629A1">
        <w:rPr>
          <w:rFonts w:ascii="Times New Roman" w:hAnsi="Times New Roman" w:cs="Times New Roman"/>
          <w:b/>
          <w:sz w:val="28"/>
          <w:szCs w:val="28"/>
        </w:rPr>
        <w:t>устойчивые и неустойчивые.</w:t>
      </w:r>
      <w:r w:rsidR="00151506" w:rsidRPr="00C629A1">
        <w:rPr>
          <w:rFonts w:ascii="Times New Roman" w:hAnsi="Times New Roman" w:cs="Times New Roman"/>
          <w:sz w:val="28"/>
          <w:szCs w:val="28"/>
        </w:rPr>
        <w:t xml:space="preserve"> Неустойчивые еще называют квазигруппами</w:t>
      </w:r>
      <w:r w:rsidR="00151506" w:rsidRPr="00C62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506" w:rsidRPr="00C629A1">
        <w:rPr>
          <w:rFonts w:ascii="Times New Roman" w:hAnsi="Times New Roman" w:cs="Times New Roman"/>
          <w:bCs/>
          <w:sz w:val="28"/>
          <w:szCs w:val="28"/>
        </w:rPr>
        <w:t>(квази – «почти», «близко»). Аморфные случайные образования – очередь, фан-группа. Неустойчивые группы – это аудитория и толпа. Толпа опасна, легко внушаема, непредсказуема, анонимна, может быть жестока.</w:t>
      </w:r>
      <w:r w:rsidR="006E6916">
        <w:rPr>
          <w:rFonts w:ascii="Times New Roman" w:hAnsi="Times New Roman" w:cs="Times New Roman"/>
          <w:bCs/>
          <w:sz w:val="28"/>
          <w:szCs w:val="28"/>
        </w:rPr>
        <w:t xml:space="preserve"> Группы можно разделить на </w:t>
      </w:r>
      <w:r w:rsidR="006E6916" w:rsidRPr="006E6916">
        <w:rPr>
          <w:rFonts w:ascii="Times New Roman" w:hAnsi="Times New Roman" w:cs="Times New Roman"/>
          <w:b/>
          <w:sz w:val="28"/>
          <w:szCs w:val="28"/>
        </w:rPr>
        <w:t>номинальные</w:t>
      </w:r>
      <w:r w:rsidR="006E6916">
        <w:rPr>
          <w:rFonts w:ascii="Times New Roman" w:hAnsi="Times New Roman" w:cs="Times New Roman"/>
          <w:bCs/>
          <w:sz w:val="28"/>
          <w:szCs w:val="28"/>
        </w:rPr>
        <w:t xml:space="preserve"> (искусственно выделенные на основании какого-либо признака для статистических данных, например, покупатели стирального порошка, избиратели) и </w:t>
      </w:r>
      <w:r w:rsidR="006E6916" w:rsidRPr="006E6916">
        <w:rPr>
          <w:rFonts w:ascii="Times New Roman" w:hAnsi="Times New Roman" w:cs="Times New Roman"/>
          <w:b/>
          <w:sz w:val="28"/>
          <w:szCs w:val="28"/>
        </w:rPr>
        <w:t>реальные</w:t>
      </w:r>
      <w:r w:rsidR="006E69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411C3D" w14:textId="77777777" w:rsidR="00246F63" w:rsidRPr="00C629A1" w:rsidRDefault="003750CE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312EA0" w:rsidRPr="00C629A1">
        <w:rPr>
          <w:rFonts w:ascii="Times New Roman" w:hAnsi="Times New Roman" w:cs="Times New Roman"/>
          <w:b/>
          <w:sz w:val="28"/>
          <w:szCs w:val="28"/>
        </w:rPr>
        <w:t>Признаки социальной группы: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22D08" w:rsidRPr="00C629A1">
        <w:rPr>
          <w:rFonts w:ascii="Times New Roman" w:hAnsi="Times New Roman" w:cs="Times New Roman"/>
          <w:sz w:val="28"/>
          <w:szCs w:val="28"/>
        </w:rPr>
        <w:t>1</w:t>
      </w:r>
      <w:r w:rsidR="007C312A" w:rsidRPr="00C629A1">
        <w:rPr>
          <w:rFonts w:ascii="Times New Roman" w:hAnsi="Times New Roman" w:cs="Times New Roman"/>
          <w:sz w:val="28"/>
          <w:szCs w:val="28"/>
        </w:rPr>
        <w:t>)</w:t>
      </w:r>
      <w:r w:rsidR="00322D08"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12EA0" w:rsidRPr="00C629A1">
        <w:rPr>
          <w:rFonts w:ascii="Times New Roman" w:hAnsi="Times New Roman" w:cs="Times New Roman"/>
          <w:sz w:val="28"/>
          <w:szCs w:val="28"/>
        </w:rPr>
        <w:t>осознание индивидом своей принадлежности к группе;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2) продолжительность существования; 3) общая система ценностей и норм; 4) определенный состав и границы; 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12EA0" w:rsidRPr="00C629A1">
        <w:rPr>
          <w:rFonts w:ascii="Times New Roman" w:hAnsi="Times New Roman" w:cs="Times New Roman"/>
          <w:sz w:val="28"/>
          <w:szCs w:val="28"/>
        </w:rPr>
        <w:t>5) добр</w:t>
      </w:r>
      <w:r w:rsidR="007C312A" w:rsidRPr="00C629A1">
        <w:rPr>
          <w:rFonts w:ascii="Times New Roman" w:hAnsi="Times New Roman" w:cs="Times New Roman"/>
          <w:sz w:val="28"/>
          <w:szCs w:val="28"/>
        </w:rPr>
        <w:t>овольный характер объединения (</w:t>
      </w:r>
      <w:r w:rsidR="00312EA0" w:rsidRPr="00C629A1">
        <w:rPr>
          <w:rFonts w:ascii="Times New Roman" w:hAnsi="Times New Roman" w:cs="Times New Roman"/>
          <w:sz w:val="28"/>
          <w:szCs w:val="28"/>
        </w:rPr>
        <w:t>для малой группы)</w:t>
      </w:r>
      <w:r w:rsidR="007C312A" w:rsidRPr="00C629A1">
        <w:rPr>
          <w:rFonts w:ascii="Times New Roman" w:hAnsi="Times New Roman" w:cs="Times New Roman"/>
          <w:sz w:val="28"/>
          <w:szCs w:val="28"/>
        </w:rPr>
        <w:t>;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312EA0" w:rsidRPr="00C629A1">
        <w:rPr>
          <w:rFonts w:ascii="Times New Roman" w:hAnsi="Times New Roman" w:cs="Times New Roman"/>
          <w:sz w:val="28"/>
          <w:szCs w:val="28"/>
        </w:rPr>
        <w:t xml:space="preserve"> 6) объединение внешними условиями существования (для больших </w:t>
      </w:r>
      <w:r w:rsidR="007C312A" w:rsidRPr="00C629A1">
        <w:rPr>
          <w:rFonts w:ascii="Times New Roman" w:hAnsi="Times New Roman" w:cs="Times New Roman"/>
          <w:sz w:val="28"/>
          <w:szCs w:val="28"/>
        </w:rPr>
        <w:t>групп)</w:t>
      </w:r>
      <w:r w:rsidRPr="00C629A1">
        <w:rPr>
          <w:rFonts w:ascii="Times New Roman" w:hAnsi="Times New Roman" w:cs="Times New Roman"/>
          <w:sz w:val="28"/>
          <w:szCs w:val="28"/>
        </w:rPr>
        <w:t>.</w:t>
      </w:r>
    </w:p>
    <w:p w14:paraId="4EE516D1" w14:textId="77777777" w:rsidR="00E86570" w:rsidRPr="00C629A1" w:rsidRDefault="00613ECB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 xml:space="preserve">Итак, социальных групп в обществе много. Чем же отличается от других групп семья? </w:t>
      </w:r>
      <w:r w:rsidRPr="00C629A1">
        <w:rPr>
          <w:rFonts w:ascii="Times New Roman" w:hAnsi="Times New Roman" w:cs="Times New Roman"/>
          <w:b/>
          <w:sz w:val="28"/>
          <w:szCs w:val="28"/>
        </w:rPr>
        <w:t>Семья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малая социальная группа, основанная на браке или кровном родстве, объединенная общностью быта и взаимной ответственностью. Семья призвана выполнять важные функции: 1) репродуктивную  –  биологическое продолжение рода; 2) воспитательную – подготовка молодого поколения к жизни; 3) хозяйственно-экономическую – </w:t>
      </w:r>
      <w:r w:rsidRPr="00C629A1">
        <w:rPr>
          <w:rFonts w:ascii="Times New Roman" w:hAnsi="Times New Roman" w:cs="Times New Roman"/>
          <w:sz w:val="28"/>
          <w:szCs w:val="28"/>
        </w:rPr>
        <w:lastRenderedPageBreak/>
        <w:t>ведение домашнего хозяйства, поддержка нетрудоспособных членов семьи; 4) досуговая – организация совместного отдыха; 5) духовно-эмоциональная – формирование лично-доверительных отношений, психологического комфорта</w:t>
      </w:r>
      <w:r w:rsidR="00E86570" w:rsidRPr="00C629A1">
        <w:rPr>
          <w:rFonts w:ascii="Times New Roman" w:hAnsi="Times New Roman" w:cs="Times New Roman"/>
          <w:sz w:val="28"/>
          <w:szCs w:val="28"/>
        </w:rPr>
        <w:t>.</w:t>
      </w:r>
    </w:p>
    <w:p w14:paraId="45A934C7" w14:textId="2A840013" w:rsidR="00613ECB" w:rsidRPr="00C629A1" w:rsidRDefault="00E86570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Семья может быть классифицирована по признаку принадлежности власти: матриархальная – наивысшим авторитетом и влиянием пользуется мать, патриархальные – главой семьи является отец, партнерские</w:t>
      </w:r>
      <w:r w:rsidR="00322D08" w:rsidRPr="00C629A1">
        <w:rPr>
          <w:rFonts w:ascii="Times New Roman" w:hAnsi="Times New Roman" w:cs="Times New Roman"/>
          <w:sz w:val="28"/>
          <w:szCs w:val="28"/>
        </w:rPr>
        <w:t xml:space="preserve"> (демократические)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супруги равноправны.</w:t>
      </w:r>
      <w:r w:rsidR="00613ECB"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Pr="00C629A1">
        <w:rPr>
          <w:rFonts w:ascii="Times New Roman" w:hAnsi="Times New Roman" w:cs="Times New Roman"/>
          <w:sz w:val="28"/>
          <w:szCs w:val="28"/>
        </w:rPr>
        <w:t xml:space="preserve">Классификация по количеству детей предполагает деление на бездетные, </w:t>
      </w:r>
      <w:proofErr w:type="spellStart"/>
      <w:r w:rsidRPr="00C629A1">
        <w:rPr>
          <w:rFonts w:ascii="Times New Roman" w:hAnsi="Times New Roman" w:cs="Times New Roman"/>
          <w:sz w:val="28"/>
          <w:szCs w:val="28"/>
        </w:rPr>
        <w:t>малодетные</w:t>
      </w:r>
      <w:proofErr w:type="spellEnd"/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9A1">
        <w:rPr>
          <w:rFonts w:ascii="Times New Roman" w:hAnsi="Times New Roman" w:cs="Times New Roman"/>
          <w:sz w:val="28"/>
          <w:szCs w:val="28"/>
        </w:rPr>
        <w:t>и  многодетные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 xml:space="preserve"> семьи.</w:t>
      </w:r>
      <w:r w:rsidR="00415D11"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Pr="00C629A1">
        <w:rPr>
          <w:rFonts w:ascii="Times New Roman" w:hAnsi="Times New Roman" w:cs="Times New Roman"/>
          <w:sz w:val="28"/>
          <w:szCs w:val="28"/>
        </w:rPr>
        <w:t>Также есть семьи нуклеарные – это супружеская пара и несовершеннолетние дети и расширенные – совместное проживание нескольких поколений родственников.</w:t>
      </w:r>
    </w:p>
    <w:p w14:paraId="075AA2DE" w14:textId="77777777" w:rsidR="00613ECB" w:rsidRPr="00C629A1" w:rsidRDefault="00322D08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В современном мире семья претерпела огромные изменения. Основными тенденциями развития семьи являются о</w:t>
      </w:r>
      <w:r w:rsidR="00613ECB" w:rsidRPr="00C629A1">
        <w:rPr>
          <w:rFonts w:ascii="Times New Roman" w:hAnsi="Times New Roman" w:cs="Times New Roman"/>
          <w:sz w:val="28"/>
          <w:szCs w:val="28"/>
        </w:rPr>
        <w:t>слабление религиозного воздействия</w:t>
      </w:r>
      <w:r w:rsidRPr="00C629A1">
        <w:rPr>
          <w:rFonts w:ascii="Times New Roman" w:hAnsi="Times New Roman" w:cs="Times New Roman"/>
          <w:sz w:val="28"/>
          <w:szCs w:val="28"/>
        </w:rPr>
        <w:t>, р</w:t>
      </w:r>
      <w:r w:rsidR="00613ECB" w:rsidRPr="00C629A1">
        <w:rPr>
          <w:rFonts w:ascii="Times New Roman" w:hAnsi="Times New Roman" w:cs="Times New Roman"/>
          <w:sz w:val="28"/>
          <w:szCs w:val="28"/>
        </w:rPr>
        <w:t>ост числа разводов</w:t>
      </w:r>
      <w:r w:rsidRPr="00C629A1">
        <w:rPr>
          <w:rFonts w:ascii="Times New Roman" w:hAnsi="Times New Roman" w:cs="Times New Roman"/>
          <w:sz w:val="28"/>
          <w:szCs w:val="28"/>
        </w:rPr>
        <w:t>, у</w:t>
      </w:r>
      <w:r w:rsidR="00613ECB" w:rsidRPr="00C629A1">
        <w:rPr>
          <w:rFonts w:ascii="Times New Roman" w:hAnsi="Times New Roman" w:cs="Times New Roman"/>
          <w:sz w:val="28"/>
          <w:szCs w:val="28"/>
        </w:rPr>
        <w:t>трата прежних традиций, авторитета взрослых членов семьи</w:t>
      </w:r>
      <w:r w:rsidRPr="00C629A1">
        <w:rPr>
          <w:rFonts w:ascii="Times New Roman" w:hAnsi="Times New Roman" w:cs="Times New Roman"/>
          <w:sz w:val="28"/>
          <w:szCs w:val="28"/>
        </w:rPr>
        <w:t>, у</w:t>
      </w:r>
      <w:r w:rsidR="00613ECB" w:rsidRPr="00C629A1">
        <w:rPr>
          <w:rFonts w:ascii="Times New Roman" w:hAnsi="Times New Roman" w:cs="Times New Roman"/>
          <w:sz w:val="28"/>
          <w:szCs w:val="28"/>
        </w:rPr>
        <w:t>меньшение интенсивности общения в семье</w:t>
      </w:r>
      <w:r w:rsidRPr="00C629A1">
        <w:rPr>
          <w:rFonts w:ascii="Times New Roman" w:hAnsi="Times New Roman" w:cs="Times New Roman"/>
          <w:sz w:val="28"/>
          <w:szCs w:val="28"/>
        </w:rPr>
        <w:t>, с</w:t>
      </w:r>
      <w:r w:rsidR="00613ECB" w:rsidRPr="00C629A1">
        <w:rPr>
          <w:rFonts w:ascii="Times New Roman" w:hAnsi="Times New Roman" w:cs="Times New Roman"/>
          <w:sz w:val="28"/>
          <w:szCs w:val="28"/>
        </w:rPr>
        <w:t>тремление к экономической независимости от родственников, преобладание нуклеарных семей</w:t>
      </w:r>
      <w:r w:rsidRPr="00C629A1">
        <w:rPr>
          <w:rFonts w:ascii="Times New Roman" w:hAnsi="Times New Roman" w:cs="Times New Roman"/>
          <w:sz w:val="28"/>
          <w:szCs w:val="28"/>
        </w:rPr>
        <w:t>, р</w:t>
      </w:r>
      <w:r w:rsidR="00613ECB" w:rsidRPr="00C629A1">
        <w:rPr>
          <w:rFonts w:ascii="Times New Roman" w:hAnsi="Times New Roman" w:cs="Times New Roman"/>
          <w:sz w:val="28"/>
          <w:szCs w:val="28"/>
        </w:rPr>
        <w:t>авномерное распределение обязанностей в семье партнерского типа</w:t>
      </w:r>
      <w:r w:rsidRPr="00C629A1">
        <w:rPr>
          <w:rFonts w:ascii="Times New Roman" w:hAnsi="Times New Roman" w:cs="Times New Roman"/>
          <w:sz w:val="28"/>
          <w:szCs w:val="28"/>
        </w:rPr>
        <w:t>, с</w:t>
      </w:r>
      <w:r w:rsidR="00613ECB" w:rsidRPr="00C629A1">
        <w:rPr>
          <w:rFonts w:ascii="Times New Roman" w:hAnsi="Times New Roman" w:cs="Times New Roman"/>
          <w:sz w:val="28"/>
          <w:szCs w:val="28"/>
        </w:rPr>
        <w:t>ексуальное раскрепощение</w:t>
      </w:r>
      <w:r w:rsidRPr="00C629A1">
        <w:rPr>
          <w:rFonts w:ascii="Times New Roman" w:hAnsi="Times New Roman" w:cs="Times New Roman"/>
          <w:sz w:val="28"/>
          <w:szCs w:val="28"/>
        </w:rPr>
        <w:t>, с</w:t>
      </w:r>
      <w:r w:rsidR="00613ECB" w:rsidRPr="00C629A1">
        <w:rPr>
          <w:rFonts w:ascii="Times New Roman" w:hAnsi="Times New Roman" w:cs="Times New Roman"/>
          <w:sz w:val="28"/>
          <w:szCs w:val="28"/>
        </w:rPr>
        <w:t>окращение рождаемости в семьях, не обеспечивающее даже простое воспроизводство населения страны</w:t>
      </w:r>
      <w:r w:rsidRPr="00C629A1">
        <w:rPr>
          <w:rFonts w:ascii="Times New Roman" w:hAnsi="Times New Roman" w:cs="Times New Roman"/>
          <w:sz w:val="28"/>
          <w:szCs w:val="28"/>
        </w:rPr>
        <w:t xml:space="preserve"> </w:t>
      </w:r>
      <w:r w:rsidR="00613ECB" w:rsidRPr="00C629A1">
        <w:rPr>
          <w:rFonts w:ascii="Times New Roman" w:hAnsi="Times New Roman" w:cs="Times New Roman"/>
          <w:sz w:val="28"/>
          <w:szCs w:val="28"/>
        </w:rPr>
        <w:t>(два и менее двух детей)</w:t>
      </w:r>
      <w:r w:rsidRPr="00C629A1">
        <w:rPr>
          <w:rFonts w:ascii="Times New Roman" w:hAnsi="Times New Roman" w:cs="Times New Roman"/>
          <w:sz w:val="28"/>
          <w:szCs w:val="28"/>
        </w:rPr>
        <w:t>, у</w:t>
      </w:r>
      <w:r w:rsidR="00613ECB" w:rsidRPr="00C629A1">
        <w:rPr>
          <w:rFonts w:ascii="Times New Roman" w:hAnsi="Times New Roman" w:cs="Times New Roman"/>
          <w:sz w:val="28"/>
          <w:szCs w:val="28"/>
        </w:rPr>
        <w:t>величение количества проживающих  в сожительстве, распространение пробных браков, гостевых браков, возникновение в некоторых странах однополых браков</w:t>
      </w:r>
      <w:r w:rsidRPr="00C629A1">
        <w:rPr>
          <w:rFonts w:ascii="Times New Roman" w:hAnsi="Times New Roman" w:cs="Times New Roman"/>
          <w:sz w:val="28"/>
          <w:szCs w:val="28"/>
        </w:rPr>
        <w:t>, п</w:t>
      </w:r>
      <w:r w:rsidR="00613ECB" w:rsidRPr="00C629A1">
        <w:rPr>
          <w:rFonts w:ascii="Times New Roman" w:hAnsi="Times New Roman" w:cs="Times New Roman"/>
          <w:sz w:val="28"/>
          <w:szCs w:val="28"/>
        </w:rPr>
        <w:t>овышение среднего возраста вступления в брак, откладывание рождения первого ребенка на период после достижения родителями финансового и профессионального благополучия</w:t>
      </w:r>
      <w:r w:rsidRPr="00C629A1">
        <w:rPr>
          <w:rFonts w:ascii="Times New Roman" w:hAnsi="Times New Roman" w:cs="Times New Roman"/>
          <w:sz w:val="28"/>
          <w:szCs w:val="28"/>
        </w:rPr>
        <w:t>.</w:t>
      </w:r>
      <w:r w:rsidR="00613ECB" w:rsidRPr="00C62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6D9B1" w14:textId="77777777" w:rsidR="0076622A" w:rsidRPr="00C629A1" w:rsidRDefault="0076622A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629A1">
        <w:rPr>
          <w:rFonts w:ascii="Times New Roman" w:hAnsi="Times New Roman" w:cs="Times New Roman"/>
          <w:b/>
          <w:sz w:val="28"/>
          <w:szCs w:val="28"/>
        </w:rPr>
        <w:t>Молодежь</w:t>
      </w:r>
      <w:r w:rsidRPr="00C629A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C629A1">
        <w:rPr>
          <w:rFonts w:ascii="Times New Roman" w:hAnsi="Times New Roman" w:cs="Times New Roman"/>
          <w:sz w:val="28"/>
          <w:szCs w:val="28"/>
        </w:rPr>
        <w:t xml:space="preserve">   большая социально-демографическая группа, выделенная по возрастному критерию. Возрастные границы молодежи подвижны, зависят от социально-экономического развития общества, культуры, условий жизни.</w:t>
      </w:r>
      <w:r w:rsidR="009A38E3" w:rsidRPr="00C629A1">
        <w:rPr>
          <w:rFonts w:ascii="Times New Roman" w:hAnsi="Times New Roman" w:cs="Times New Roman"/>
          <w:sz w:val="28"/>
          <w:szCs w:val="28"/>
        </w:rPr>
        <w:t xml:space="preserve"> Нижней возрастной границей молодежи считается 14-15 лет, верхняя граница молодежного возраста в разных источниках варьируется, 25-30 лет.</w:t>
      </w:r>
    </w:p>
    <w:p w14:paraId="5C7A3A3C" w14:textId="77777777" w:rsidR="000D76E9" w:rsidRPr="00C629A1" w:rsidRDefault="000D76E9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object w:dxaOrig="7185" w:dyaOrig="5385" w14:anchorId="2A1A9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79pt" o:ole="">
            <v:imagedata r:id="rId8" o:title=""/>
          </v:shape>
          <o:OLEObject Type="Embed" ProgID="PowerPoint.Slide.12" ShapeID="_x0000_i1025" DrawAspect="Content" ObjectID="_1710531114" r:id="rId9"/>
        </w:object>
      </w:r>
    </w:p>
    <w:p w14:paraId="5818EEF4" w14:textId="77777777" w:rsidR="000D76E9" w:rsidRPr="00C629A1" w:rsidRDefault="000D76E9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93FAB4" w14:textId="77777777" w:rsidR="00613ECB" w:rsidRPr="00C629A1" w:rsidRDefault="000D76E9" w:rsidP="00C6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object w:dxaOrig="7185" w:dyaOrig="5385" w14:anchorId="5A517ADE">
          <v:shape id="_x0000_i1026" type="#_x0000_t75" style="width:359.4pt;height:269.4pt" o:ole="">
            <v:imagedata r:id="rId10" o:title=""/>
          </v:shape>
          <o:OLEObject Type="Embed" ProgID="PowerPoint.Slide.12" ShapeID="_x0000_i1026" DrawAspect="Content" ObjectID="_1710531115" r:id="rId11"/>
        </w:object>
      </w:r>
    </w:p>
    <w:p w14:paraId="7B05B317" w14:textId="77777777" w:rsidR="006137FA" w:rsidRPr="00C629A1" w:rsidRDefault="009A38E3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7FA" w:rsidRPr="00C629A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</w:t>
      </w:r>
      <w:proofErr w:type="gramStart"/>
      <w:r w:rsidR="006137FA" w:rsidRPr="00C629A1">
        <w:rPr>
          <w:rFonts w:ascii="Times New Roman" w:hAnsi="Times New Roman" w:cs="Times New Roman"/>
          <w:b/>
          <w:bCs/>
          <w:sz w:val="28"/>
          <w:szCs w:val="28"/>
        </w:rPr>
        <w:t>мобильность  (</w:t>
      </w:r>
      <w:proofErr w:type="gramEnd"/>
      <w:r w:rsidR="006137FA" w:rsidRPr="00C629A1">
        <w:rPr>
          <w:rFonts w:ascii="Times New Roman" w:hAnsi="Times New Roman" w:cs="Times New Roman"/>
          <w:b/>
          <w:bCs/>
          <w:sz w:val="28"/>
          <w:szCs w:val="28"/>
        </w:rPr>
        <w:t>в переводе с лат. движение) -</w:t>
      </w:r>
      <w:r w:rsidR="006137FA" w:rsidRPr="00C629A1">
        <w:rPr>
          <w:rFonts w:ascii="Times New Roman" w:eastAsia="+mn-ea" w:hAnsi="Times New Roman" w:cs="Times New Roman"/>
          <w:color w:val="898989"/>
          <w:kern w:val="24"/>
          <w:sz w:val="28"/>
          <w:szCs w:val="28"/>
        </w:rPr>
        <w:t xml:space="preserve"> </w:t>
      </w:r>
      <w:r w:rsidR="006137FA" w:rsidRPr="00C629A1">
        <w:rPr>
          <w:rFonts w:ascii="Times New Roman" w:hAnsi="Times New Roman" w:cs="Times New Roman"/>
          <w:bCs/>
          <w:sz w:val="28"/>
          <w:szCs w:val="28"/>
        </w:rPr>
        <w:t>это перемещения отдельных людей и целых групп в рамках социальной системы.</w:t>
      </w:r>
      <w:r w:rsidR="006137FA" w:rsidRPr="00C629A1">
        <w:rPr>
          <w:rFonts w:ascii="Times New Roman" w:eastAsia="+mj-ea" w:hAnsi="Times New Roman" w:cs="Times New Roman"/>
          <w:color w:val="1F497D"/>
          <w:kern w:val="24"/>
          <w:sz w:val="28"/>
          <w:szCs w:val="28"/>
        </w:rPr>
        <w:t xml:space="preserve"> </w:t>
      </w:r>
      <w:r w:rsidR="006137FA" w:rsidRPr="00C629A1">
        <w:rPr>
          <w:rFonts w:ascii="Times New Roman" w:hAnsi="Times New Roman" w:cs="Times New Roman"/>
          <w:bCs/>
          <w:sz w:val="28"/>
          <w:szCs w:val="28"/>
        </w:rPr>
        <w:t xml:space="preserve">Социальная мобильность может быть как </w:t>
      </w:r>
      <w:proofErr w:type="gramStart"/>
      <w:r w:rsidR="006137FA" w:rsidRPr="00C629A1">
        <w:rPr>
          <w:rFonts w:ascii="Times New Roman" w:hAnsi="Times New Roman" w:cs="Times New Roman"/>
          <w:bCs/>
          <w:sz w:val="28"/>
          <w:szCs w:val="28"/>
        </w:rPr>
        <w:t>восходящей</w:t>
      </w:r>
      <w:proofErr w:type="gramEnd"/>
      <w:r w:rsidR="006137FA" w:rsidRPr="00C629A1">
        <w:rPr>
          <w:rFonts w:ascii="Times New Roman" w:hAnsi="Times New Roman" w:cs="Times New Roman"/>
          <w:bCs/>
          <w:sz w:val="28"/>
          <w:szCs w:val="28"/>
        </w:rPr>
        <w:t xml:space="preserve"> так и нисходящей</w:t>
      </w:r>
      <w:r w:rsidR="00E44BF8" w:rsidRPr="00C629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B4622F" w14:textId="77777777" w:rsidR="00E44BF8" w:rsidRPr="00C629A1" w:rsidRDefault="00E44BF8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2E36A46" wp14:editId="6970A7D0">
            <wp:extent cx="1704975" cy="1190625"/>
            <wp:effectExtent l="19050" t="0" r="0" b="0"/>
            <wp:docPr id="16" name="Рисунок 1" descr="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исунок1.png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4558" cy="119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9A1">
        <w:rPr>
          <w:rFonts w:ascii="Times New Roman" w:hAnsi="Times New Roman" w:cs="Times New Roman"/>
          <w:bCs/>
          <w:sz w:val="28"/>
          <w:szCs w:val="28"/>
        </w:rPr>
        <w:t>Индивидуальная мобильность – перемещения вниз, вверх или по горизонтали происходят у каждого человека независимо от других. Групповая мобильность – перемещения происходят коллективно.</w:t>
      </w:r>
      <w:r w:rsidRPr="00C629A1">
        <w:rPr>
          <w:rFonts w:ascii="Times New Roman" w:eastAsia="+mn-ea" w:hAnsi="Times New Roman" w:cs="Times New Roman"/>
          <w:b/>
          <w:bCs/>
          <w:color w:val="254061"/>
          <w:kern w:val="24"/>
          <w:sz w:val="28"/>
          <w:szCs w:val="28"/>
        </w:rPr>
        <w:t xml:space="preserve"> </w:t>
      </w:r>
      <w:r w:rsidRPr="00C629A1">
        <w:rPr>
          <w:rFonts w:ascii="Times New Roman" w:hAnsi="Times New Roman" w:cs="Times New Roman"/>
          <w:bCs/>
          <w:sz w:val="28"/>
          <w:szCs w:val="28"/>
        </w:rPr>
        <w:t xml:space="preserve">Горизонтальная социальная мобильность – изменения в пределах одной и той же страты. Вертикальная социальная мобильность – движение по ступеням социальной лестницы. </w:t>
      </w:r>
      <w:proofErr w:type="gramStart"/>
      <w:r w:rsidRPr="00C629A1">
        <w:rPr>
          <w:rFonts w:ascii="Times New Roman" w:hAnsi="Times New Roman" w:cs="Times New Roman"/>
          <w:bCs/>
          <w:sz w:val="28"/>
          <w:szCs w:val="28"/>
        </w:rPr>
        <w:t>Организационная  мобильность</w:t>
      </w:r>
      <w:proofErr w:type="gramEnd"/>
      <w:r w:rsidRPr="00C629A1">
        <w:rPr>
          <w:rFonts w:ascii="Times New Roman" w:hAnsi="Times New Roman" w:cs="Times New Roman"/>
          <w:bCs/>
          <w:sz w:val="28"/>
          <w:szCs w:val="28"/>
        </w:rPr>
        <w:t xml:space="preserve"> – перемещения управляемые государством ( с согласия людей или без их согласия). Структурная мобильность – вызвана изменениями в структуре экономики, происходит помимо воли и сознания отдельных индивидов. </w:t>
      </w:r>
    </w:p>
    <w:p w14:paraId="37275D0C" w14:textId="77777777" w:rsidR="00CA537F" w:rsidRPr="00C629A1" w:rsidRDefault="00CA537F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1E2D319" wp14:editId="15C92C38">
            <wp:extent cx="876300" cy="895350"/>
            <wp:effectExtent l="19050" t="0" r="0" b="0"/>
            <wp:docPr id="14" name="Рисунок 1" descr="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Рисунок1.jpg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9A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7C296322" w14:textId="77777777" w:rsidR="00CA537F" w:rsidRPr="00C629A1" w:rsidRDefault="00CA537F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  <w:t>Социальные лифты (социальные каналы) - механизмы мобильности. Социальным каналом может стать семья, церковь, образование, армия, политическая и спортивная карьера.</w:t>
      </w:r>
    </w:p>
    <w:p w14:paraId="5ACCFE05" w14:textId="77777777" w:rsidR="00CB27BB" w:rsidRPr="00C629A1" w:rsidRDefault="00BE6A04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</w:r>
      <w:r w:rsidRPr="00C629A1">
        <w:rPr>
          <w:rFonts w:ascii="Times New Roman" w:hAnsi="Times New Roman" w:cs="Times New Roman"/>
          <w:b/>
          <w:bCs/>
          <w:sz w:val="28"/>
          <w:szCs w:val="28"/>
        </w:rPr>
        <w:t xml:space="preserve">Этнос и его виды. </w:t>
      </w:r>
      <w:r w:rsidR="006759C1" w:rsidRPr="00C629A1">
        <w:rPr>
          <w:rFonts w:ascii="Times New Roman" w:hAnsi="Times New Roman" w:cs="Times New Roman"/>
          <w:bCs/>
          <w:sz w:val="28"/>
          <w:szCs w:val="28"/>
        </w:rPr>
        <w:t>Этносы – большие группы людей, обладающие общностью культуры, языка, осознанием общей исторической судьбы.</w:t>
      </w:r>
    </w:p>
    <w:p w14:paraId="0539EA99" w14:textId="77777777" w:rsidR="00BE6A04" w:rsidRPr="00C629A1" w:rsidRDefault="00CB27BB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  <w:t xml:space="preserve">Из семьи при увеличении числа людей слагается род. </w:t>
      </w:r>
      <w:r w:rsidR="00BE6A04" w:rsidRPr="00C629A1">
        <w:rPr>
          <w:rFonts w:ascii="Times New Roman" w:hAnsi="Times New Roman" w:cs="Times New Roman"/>
          <w:bCs/>
          <w:sz w:val="28"/>
          <w:szCs w:val="28"/>
        </w:rPr>
        <w:t xml:space="preserve"> Род – общность не только близких родственников, но и дальних – до нескольких степеней родства. Процесс выделения родов происход</w:t>
      </w:r>
      <w:r w:rsidRPr="00C629A1">
        <w:rPr>
          <w:rFonts w:ascii="Times New Roman" w:hAnsi="Times New Roman" w:cs="Times New Roman"/>
          <w:bCs/>
          <w:sz w:val="28"/>
          <w:szCs w:val="28"/>
        </w:rPr>
        <w:t>ит в период палеолита. Важным</w:t>
      </w:r>
      <w:r w:rsidR="00BE6A04" w:rsidRPr="00C629A1">
        <w:rPr>
          <w:rFonts w:ascii="Times New Roman" w:hAnsi="Times New Roman" w:cs="Times New Roman"/>
          <w:bCs/>
          <w:sz w:val="28"/>
          <w:szCs w:val="28"/>
        </w:rPr>
        <w:t xml:space="preserve"> этапом развития этноса стало </w:t>
      </w:r>
      <w:r w:rsidR="00BE6A04" w:rsidRPr="00C629A1">
        <w:rPr>
          <w:rFonts w:ascii="Times New Roman" w:hAnsi="Times New Roman" w:cs="Times New Roman"/>
          <w:b/>
          <w:bCs/>
          <w:sz w:val="28"/>
          <w:szCs w:val="28"/>
        </w:rPr>
        <w:t>племя</w:t>
      </w:r>
      <w:r w:rsidR="00BE6A04" w:rsidRPr="00C629A1">
        <w:rPr>
          <w:rFonts w:ascii="Times New Roman" w:hAnsi="Times New Roman" w:cs="Times New Roman"/>
          <w:bCs/>
          <w:sz w:val="28"/>
          <w:szCs w:val="28"/>
        </w:rPr>
        <w:t xml:space="preserve"> – союз нескольких родов. Последующее объединение племен приводит к появлению</w:t>
      </w:r>
      <w:r w:rsidR="00BE6A04" w:rsidRPr="00C629A1">
        <w:rPr>
          <w:rFonts w:ascii="Times New Roman" w:hAnsi="Times New Roman" w:cs="Times New Roman"/>
          <w:b/>
          <w:bCs/>
          <w:sz w:val="28"/>
          <w:szCs w:val="28"/>
        </w:rPr>
        <w:t xml:space="preserve"> народностей</w:t>
      </w:r>
      <w:r w:rsidR="00BE6A04" w:rsidRPr="00C629A1">
        <w:rPr>
          <w:rFonts w:ascii="Times New Roman" w:hAnsi="Times New Roman" w:cs="Times New Roman"/>
          <w:bCs/>
          <w:sz w:val="28"/>
          <w:szCs w:val="28"/>
        </w:rPr>
        <w:t>.</w:t>
      </w:r>
      <w:r w:rsidR="006759C1" w:rsidRPr="00C629A1">
        <w:rPr>
          <w:rFonts w:ascii="Times New Roman" w:hAnsi="Times New Roman" w:cs="Times New Roman"/>
          <w:bCs/>
          <w:sz w:val="28"/>
          <w:szCs w:val="28"/>
        </w:rPr>
        <w:t xml:space="preserve"> Благополучное развитие народност</w:t>
      </w:r>
      <w:r w:rsidRPr="00C629A1">
        <w:rPr>
          <w:rFonts w:ascii="Times New Roman" w:hAnsi="Times New Roman" w:cs="Times New Roman"/>
          <w:bCs/>
          <w:sz w:val="28"/>
          <w:szCs w:val="28"/>
        </w:rPr>
        <w:t>ей приводит к формированию наций</w:t>
      </w:r>
      <w:r w:rsidR="006759C1" w:rsidRPr="00C629A1">
        <w:rPr>
          <w:rFonts w:ascii="Times New Roman" w:hAnsi="Times New Roman" w:cs="Times New Roman"/>
          <w:bCs/>
          <w:sz w:val="28"/>
          <w:szCs w:val="28"/>
        </w:rPr>
        <w:t>.</w:t>
      </w:r>
      <w:r w:rsidRPr="00C629A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proofErr w:type="spellStart"/>
      <w:r w:rsidRPr="00C629A1">
        <w:rPr>
          <w:rFonts w:ascii="Times New Roman" w:hAnsi="Times New Roman" w:cs="Times New Roman"/>
          <w:bCs/>
          <w:sz w:val="28"/>
          <w:szCs w:val="28"/>
        </w:rPr>
        <w:t>этнообразующим</w:t>
      </w:r>
      <w:proofErr w:type="spellEnd"/>
      <w:r w:rsidRPr="00C629A1">
        <w:rPr>
          <w:rFonts w:ascii="Times New Roman" w:hAnsi="Times New Roman" w:cs="Times New Roman"/>
          <w:bCs/>
          <w:sz w:val="28"/>
          <w:szCs w:val="28"/>
        </w:rPr>
        <w:t xml:space="preserve"> факторам относятся: кровнородственное родство – единство происхождения от общего предка, устойчивая </w:t>
      </w:r>
      <w:proofErr w:type="spellStart"/>
      <w:r w:rsidRPr="00C629A1">
        <w:rPr>
          <w:rFonts w:ascii="Times New Roman" w:hAnsi="Times New Roman" w:cs="Times New Roman"/>
          <w:bCs/>
          <w:sz w:val="28"/>
          <w:szCs w:val="28"/>
        </w:rPr>
        <w:t>межпоколенная</w:t>
      </w:r>
      <w:proofErr w:type="spellEnd"/>
      <w:r w:rsidRPr="00C629A1">
        <w:rPr>
          <w:rFonts w:ascii="Times New Roman" w:hAnsi="Times New Roman" w:cs="Times New Roman"/>
          <w:bCs/>
          <w:sz w:val="28"/>
          <w:szCs w:val="28"/>
        </w:rPr>
        <w:t xml:space="preserve"> преемственность, единая территория, язык, культура и традиции, общность исторической судьбы, национальное самосознание – духовное отождествление человека со своим народом.</w:t>
      </w:r>
      <w:r w:rsidRPr="00C629A1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C629A1">
        <w:rPr>
          <w:rFonts w:ascii="Times New Roman" w:hAnsi="Times New Roman" w:cs="Times New Roman"/>
          <w:b/>
          <w:bCs/>
          <w:sz w:val="28"/>
          <w:szCs w:val="28"/>
        </w:rPr>
        <w:t>Нация (гражданская нация)</w:t>
      </w:r>
      <w:r w:rsidRPr="00C629A1">
        <w:rPr>
          <w:rFonts w:ascii="Times New Roman" w:hAnsi="Times New Roman" w:cs="Times New Roman"/>
          <w:bCs/>
          <w:sz w:val="28"/>
          <w:szCs w:val="28"/>
        </w:rPr>
        <w:t xml:space="preserve"> – высшая форма этнических общностей. Нация – все граждане определенной страны, независимо от их этнических различий. Термин «нация» в составе наименования известной международной организации означает «государство», поскольку членами ООН являются именно государства. </w:t>
      </w:r>
      <w:r w:rsidR="00CA7509" w:rsidRPr="00C629A1">
        <w:rPr>
          <w:rFonts w:ascii="Times New Roman" w:hAnsi="Times New Roman" w:cs="Times New Roman"/>
          <w:bCs/>
          <w:sz w:val="28"/>
          <w:szCs w:val="28"/>
        </w:rPr>
        <w:t xml:space="preserve">К характерным особенностям нации необходимо относить все </w:t>
      </w:r>
      <w:proofErr w:type="gramStart"/>
      <w:r w:rsidR="00CA7509" w:rsidRPr="00C629A1">
        <w:rPr>
          <w:rFonts w:ascii="Times New Roman" w:hAnsi="Times New Roman" w:cs="Times New Roman"/>
          <w:bCs/>
          <w:sz w:val="28"/>
          <w:szCs w:val="28"/>
        </w:rPr>
        <w:t>выше перечисленные</w:t>
      </w:r>
      <w:proofErr w:type="gramEnd"/>
      <w:r w:rsidR="00CA7509" w:rsidRPr="00C629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A7509" w:rsidRPr="00C629A1">
        <w:rPr>
          <w:rFonts w:ascii="Times New Roman" w:hAnsi="Times New Roman" w:cs="Times New Roman"/>
          <w:bCs/>
          <w:sz w:val="28"/>
          <w:szCs w:val="28"/>
        </w:rPr>
        <w:t>этнообразующие</w:t>
      </w:r>
      <w:proofErr w:type="spellEnd"/>
      <w:r w:rsidR="00CA7509" w:rsidRPr="00C629A1">
        <w:rPr>
          <w:rFonts w:ascii="Times New Roman" w:hAnsi="Times New Roman" w:cs="Times New Roman"/>
          <w:bCs/>
          <w:sz w:val="28"/>
          <w:szCs w:val="28"/>
        </w:rPr>
        <w:t xml:space="preserve"> факторы, но и новые характеристики: </w:t>
      </w:r>
      <w:r w:rsidR="002A27AC" w:rsidRPr="00C629A1">
        <w:rPr>
          <w:rFonts w:ascii="Times New Roman" w:hAnsi="Times New Roman" w:cs="Times New Roman"/>
          <w:bCs/>
          <w:sz w:val="28"/>
          <w:szCs w:val="28"/>
        </w:rPr>
        <w:t xml:space="preserve">обязательная </w:t>
      </w:r>
      <w:r w:rsidR="00CA7509" w:rsidRPr="00C629A1">
        <w:rPr>
          <w:rFonts w:ascii="Times New Roman" w:hAnsi="Times New Roman" w:cs="Times New Roman"/>
          <w:bCs/>
          <w:sz w:val="28"/>
          <w:szCs w:val="28"/>
        </w:rPr>
        <w:t>государственность, общность экономической жизни и развитая социальная структура.</w:t>
      </w:r>
    </w:p>
    <w:p w14:paraId="19E9AED3" w14:textId="77777777" w:rsidR="00CA7509" w:rsidRPr="00C629A1" w:rsidRDefault="00CA7509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C629A1">
        <w:rPr>
          <w:rFonts w:ascii="Times New Roman" w:hAnsi="Times New Roman" w:cs="Times New Roman"/>
          <w:b/>
          <w:bCs/>
          <w:sz w:val="28"/>
          <w:szCs w:val="28"/>
        </w:rPr>
        <w:t>Межнациональные отношения</w:t>
      </w:r>
      <w:r w:rsidRPr="00C629A1">
        <w:rPr>
          <w:rFonts w:ascii="Times New Roman" w:hAnsi="Times New Roman" w:cs="Times New Roman"/>
          <w:bCs/>
          <w:sz w:val="28"/>
          <w:szCs w:val="28"/>
        </w:rPr>
        <w:t xml:space="preserve"> подразумевают как отношения между различными национальностями внутри одного государства, так и отношения между разными государствами, которые представлены нациями. В мировом сообществе действуют две противоположные тенденции: объединение наций и отделение наций.</w:t>
      </w:r>
      <w:r w:rsidRPr="00C629A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4E493D1" w14:textId="77777777" w:rsidR="00CA7509" w:rsidRPr="00C629A1" w:rsidRDefault="00CA7509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1B2146B" wp14:editId="07C62FEE">
            <wp:extent cx="1476375" cy="1371600"/>
            <wp:effectExtent l="0" t="0" r="0" b="0"/>
            <wp:docPr id="18" name="Рисунок 2" descr="debtconsolidation_icon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ebtconsolidation_iconfinal.pn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898" cy="137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9A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92975E1" wp14:editId="269C3053">
            <wp:extent cx="1581150" cy="1371600"/>
            <wp:effectExtent l="19050" t="0" r="0" b="0"/>
            <wp:docPr id="19" name="Рисунок 3" descr="ffa57335ab1543976fe4851f9684aa9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ffa57335ab1543976fe4851f9684aa9c.pn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459" cy="137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977C" w14:textId="77777777" w:rsidR="00CA7509" w:rsidRPr="00C629A1" w:rsidRDefault="00CA7509" w:rsidP="00C629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B52B9" w14:textId="52FE0A0C" w:rsidR="00CA537F" w:rsidRPr="00C629A1" w:rsidRDefault="002A27AC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  <w:t>Вторая тенденция выражена в идеологии национализма, расизма и шовинизма.</w:t>
      </w:r>
      <w:r w:rsidR="009335CE">
        <w:rPr>
          <w:rFonts w:ascii="Times New Roman" w:hAnsi="Times New Roman" w:cs="Times New Roman"/>
          <w:bCs/>
          <w:sz w:val="28"/>
          <w:szCs w:val="28"/>
        </w:rPr>
        <w:t xml:space="preserve"> Межнациональные конфликты – споры, столкновения, возникающие между большими группами людей разных национальностей, между государствами.</w:t>
      </w:r>
    </w:p>
    <w:p w14:paraId="2AB18BE1" w14:textId="77777777" w:rsidR="00864937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b/>
          <w:sz w:val="28"/>
          <w:szCs w:val="28"/>
        </w:rPr>
        <w:tab/>
        <w:t>Социальные нормы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правила поведения, указывающие границы должного и возможного поведения. Именно с их помощью регулируются взаимоотношения между людьми. Виды социальных норм: обычаи, традиции, ритуалы, корпоративные нормы, религиозные нормы, правовые нормы, моральные нормы.</w:t>
      </w:r>
    </w:p>
    <w:p w14:paraId="784FF633" w14:textId="77777777" w:rsidR="00864937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b/>
          <w:sz w:val="28"/>
          <w:szCs w:val="28"/>
        </w:rPr>
        <w:tab/>
      </w:r>
      <w:r w:rsidRPr="00C629A1">
        <w:rPr>
          <w:rFonts w:ascii="Times New Roman" w:hAnsi="Times New Roman" w:cs="Times New Roman"/>
          <w:sz w:val="28"/>
          <w:szCs w:val="28"/>
        </w:rPr>
        <w:t xml:space="preserve">Обычаи – унаследованные стереотипные способы поведения, которые воспроизводятся в определенном обществе или социальной группе и являются привычными для всех ее членов. Например, утренний завтрак, рукопожатие при приветствии. «Привычка свыше нам дана, замена счастию она» </w:t>
      </w:r>
      <w:proofErr w:type="spellStart"/>
      <w:r w:rsidRPr="00C629A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151506" w:rsidRPr="00C629A1">
        <w:rPr>
          <w:rFonts w:ascii="Times New Roman" w:hAnsi="Times New Roman" w:cs="Times New Roman"/>
          <w:sz w:val="28"/>
          <w:szCs w:val="28"/>
        </w:rPr>
        <w:t>.</w:t>
      </w:r>
    </w:p>
    <w:p w14:paraId="2EA4FCF6" w14:textId="77777777" w:rsidR="00864937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 xml:space="preserve">Моральные нормы – это нравственные правила, основанные на представлениях о добре и зле. Нравственные нормы передаются из поколения в поколение как залог выживаемости больших групп. Механизм передачи моральных норм более сложен, чем механизм обычаев. У разных народов встречаем схожие моральные нормы, такие как почитание родителей, уважение старших, помощь слабым, недопущение предательства и т.д. </w:t>
      </w:r>
    </w:p>
    <w:p w14:paraId="0A893BB8" w14:textId="77777777" w:rsidR="00864937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Правовые нормы – общеобязательные правила, регулирующие отношения силой государственного принуждения. В общей массе социальных норм число правовых норм гораздо меньше, чем число обычаев, но строгость формулировок и обязательность выполнения ставит законы гораздо выше.</w:t>
      </w:r>
    </w:p>
    <w:p w14:paraId="4DC4A6DC" w14:textId="77777777" w:rsidR="00864937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29A1">
        <w:rPr>
          <w:rFonts w:ascii="Times New Roman" w:hAnsi="Times New Roman" w:cs="Times New Roman"/>
          <w:b/>
          <w:sz w:val="28"/>
          <w:szCs w:val="28"/>
        </w:rPr>
        <w:t>Социальный контроль</w:t>
      </w:r>
      <w:r w:rsidRPr="00C629A1">
        <w:rPr>
          <w:rFonts w:ascii="Times New Roman" w:hAnsi="Times New Roman" w:cs="Times New Roman"/>
          <w:sz w:val="28"/>
          <w:szCs w:val="28"/>
        </w:rPr>
        <w:t xml:space="preserve"> – совокупность методов, приемов, гарантирующих выполнение ролевых требований к индивиду.</w:t>
      </w:r>
    </w:p>
    <w:p w14:paraId="0C42156D" w14:textId="77777777" w:rsidR="00A223B6" w:rsidRPr="00C629A1" w:rsidRDefault="00864937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Механизмы социального контроля</w:t>
      </w:r>
      <w:r w:rsidR="00A223B6" w:rsidRPr="00C629A1">
        <w:rPr>
          <w:rFonts w:ascii="Times New Roman" w:hAnsi="Times New Roman" w:cs="Times New Roman"/>
          <w:sz w:val="28"/>
          <w:szCs w:val="28"/>
        </w:rPr>
        <w:t>.</w:t>
      </w:r>
    </w:p>
    <w:p w14:paraId="5E3C9F5B" w14:textId="77777777" w:rsidR="00A223B6" w:rsidRPr="00C629A1" w:rsidRDefault="00A223B6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864937" w:rsidRPr="00C629A1">
        <w:rPr>
          <w:rFonts w:ascii="Times New Roman" w:hAnsi="Times New Roman" w:cs="Times New Roman"/>
          <w:sz w:val="28"/>
          <w:szCs w:val="28"/>
        </w:rPr>
        <w:t>Социальный контроль через формирование личности – целенаправленное воздействие на индивида в период его социализации</w:t>
      </w:r>
      <w:r w:rsidRPr="00C629A1">
        <w:rPr>
          <w:rFonts w:ascii="Times New Roman" w:hAnsi="Times New Roman" w:cs="Times New Roman"/>
          <w:sz w:val="28"/>
          <w:szCs w:val="28"/>
        </w:rPr>
        <w:t>.</w:t>
      </w:r>
    </w:p>
    <w:p w14:paraId="56BA5F11" w14:textId="77777777" w:rsidR="00A223B6" w:rsidRPr="00C629A1" w:rsidRDefault="00A223B6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864937" w:rsidRPr="00C629A1">
        <w:rPr>
          <w:rFonts w:ascii="Times New Roman" w:hAnsi="Times New Roman" w:cs="Times New Roman"/>
          <w:sz w:val="28"/>
          <w:szCs w:val="28"/>
        </w:rPr>
        <w:t xml:space="preserve">Социальный контроль через групповое давление. Индивид как член группы старается выполнять все групповые нормы и правила. Неисполнение чревато изгнанием из группы. Группа формирует ценностные ориентации. В группе человек отрабатывает свои коммуникативные умения. Группа дает человеку уверенность в себе, снабжает положительными эмоциями. Воздействие, которое группа оказывает обычно на одаренных творческих людей негативно. Их оригинальные идеи отвергаются, неординарные личности подавлялись в своем развитии, преследовались. </w:t>
      </w:r>
    </w:p>
    <w:p w14:paraId="46DDF66D" w14:textId="77777777" w:rsidR="00796E9D" w:rsidRPr="00C629A1" w:rsidRDefault="00A223B6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864937" w:rsidRPr="00C629A1">
        <w:rPr>
          <w:rFonts w:ascii="Times New Roman" w:hAnsi="Times New Roman" w:cs="Times New Roman"/>
          <w:sz w:val="28"/>
          <w:szCs w:val="28"/>
        </w:rPr>
        <w:t xml:space="preserve"> Социальный контроль через принуждение</w:t>
      </w:r>
      <w:r w:rsidRPr="00C629A1">
        <w:rPr>
          <w:rFonts w:ascii="Times New Roman" w:hAnsi="Times New Roman" w:cs="Times New Roman"/>
          <w:sz w:val="28"/>
          <w:szCs w:val="28"/>
        </w:rPr>
        <w:t xml:space="preserve"> и санкции.</w:t>
      </w:r>
    </w:p>
    <w:p w14:paraId="4C4398FA" w14:textId="77777777" w:rsidR="00796E9D" w:rsidRPr="00C629A1" w:rsidRDefault="00796E9D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</w:r>
      <w:r w:rsidR="00A223B6" w:rsidRPr="00C629A1">
        <w:rPr>
          <w:rFonts w:ascii="Times New Roman" w:hAnsi="Times New Roman" w:cs="Times New Roman"/>
          <w:b/>
          <w:sz w:val="28"/>
          <w:szCs w:val="28"/>
        </w:rPr>
        <w:t>Конфликты</w:t>
      </w:r>
      <w:r w:rsidR="00A223B6" w:rsidRPr="00C629A1">
        <w:rPr>
          <w:rFonts w:ascii="Times New Roman" w:hAnsi="Times New Roman" w:cs="Times New Roman"/>
          <w:sz w:val="28"/>
          <w:szCs w:val="28"/>
        </w:rPr>
        <w:t xml:space="preserve"> – неизбежное явление жизни общества. </w:t>
      </w:r>
      <w:r w:rsidRPr="00C629A1">
        <w:rPr>
          <w:rFonts w:ascii="Times New Roman" w:hAnsi="Times New Roman" w:cs="Times New Roman"/>
          <w:sz w:val="28"/>
          <w:szCs w:val="28"/>
        </w:rPr>
        <w:t>Конфликт – модель поведения с особым распределением ролей, последовательностью событий, способами выражения взглядов, формами отстаивания интересов.</w:t>
      </w:r>
    </w:p>
    <w:p w14:paraId="58507F71" w14:textId="77777777" w:rsidR="00796E9D" w:rsidRPr="00C629A1" w:rsidRDefault="00796E9D" w:rsidP="00C629A1">
      <w:pPr>
        <w:spacing w:line="240" w:lineRule="auto"/>
        <w:rPr>
          <w:rFonts w:ascii="Times New Roman" w:eastAsia="+mj-ea" w:hAnsi="Times New Roman" w:cs="Times New Roman"/>
          <w:color w:val="376092"/>
          <w:kern w:val="24"/>
          <w:sz w:val="28"/>
          <w:szCs w:val="28"/>
          <w:u w:val="single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Существует положительная и отрицательная точка зрения на конфликт. Функции конфликтов:1) разрядка психологической напряженности;</w:t>
      </w:r>
      <w:r w:rsidRPr="00C629A1">
        <w:rPr>
          <w:rFonts w:ascii="Times New Roman" w:hAnsi="Times New Roman" w:cs="Times New Roman"/>
          <w:sz w:val="28"/>
          <w:szCs w:val="28"/>
        </w:rPr>
        <w:br/>
        <w:t>2) коммуникативно-связующая. Участники конфликта выявляют общие проблемы, приспосабливаются друг к другу; 3) консолидирующая. В ходе разрешения конфликта люди по-новому воспринимают друг друга, у них появляется интерес к сотрудничеству; 4) разрушительная. Дестабилизирует отношения в социуме.</w:t>
      </w:r>
      <w:r w:rsidRPr="00C629A1">
        <w:rPr>
          <w:rFonts w:ascii="Times New Roman" w:eastAsia="+mj-ea" w:hAnsi="Times New Roman" w:cs="Times New Roman"/>
          <w:color w:val="376092"/>
          <w:kern w:val="24"/>
          <w:sz w:val="28"/>
          <w:szCs w:val="28"/>
          <w:u w:val="single"/>
        </w:rPr>
        <w:t xml:space="preserve"> </w:t>
      </w:r>
    </w:p>
    <w:p w14:paraId="2335FCFA" w14:textId="77777777" w:rsidR="00796E9D" w:rsidRPr="00C629A1" w:rsidRDefault="00796E9D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 xml:space="preserve">Классификация конфликтов. </w:t>
      </w:r>
    </w:p>
    <w:p w14:paraId="6936BE03" w14:textId="77777777" w:rsidR="00796E9D" w:rsidRPr="00C629A1" w:rsidRDefault="00796E9D" w:rsidP="00C629A1">
      <w:pPr>
        <w:spacing w:line="240" w:lineRule="auto"/>
        <w:rPr>
          <w:rFonts w:ascii="Times New Roman" w:eastAsia="+mj-ea" w:hAnsi="Times New Roman" w:cs="Times New Roman"/>
          <w:color w:val="376092"/>
          <w:kern w:val="24"/>
          <w:sz w:val="28"/>
          <w:szCs w:val="28"/>
          <w:u w:val="single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Личностный конфликт включает противоречия, происходящие внутри личности, на уровне индивидуального сознания.</w:t>
      </w:r>
    </w:p>
    <w:p w14:paraId="742465F5" w14:textId="77777777" w:rsidR="00796E9D" w:rsidRPr="00C629A1" w:rsidRDefault="00796E9D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Межличностный конфликт</w:t>
      </w:r>
      <w:r w:rsidRPr="00C629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9A1">
        <w:rPr>
          <w:rFonts w:ascii="Times New Roman" w:hAnsi="Times New Roman" w:cs="Times New Roman"/>
          <w:sz w:val="28"/>
          <w:szCs w:val="28"/>
        </w:rPr>
        <w:t>– разногласия между двумя или более людьми одной или нескольких групп.</w:t>
      </w:r>
    </w:p>
    <w:p w14:paraId="33686549" w14:textId="77777777" w:rsidR="00796E9D" w:rsidRPr="00C629A1" w:rsidRDefault="00796E9D" w:rsidP="00C629A1">
      <w:pPr>
        <w:spacing w:line="240" w:lineRule="auto"/>
        <w:rPr>
          <w:rFonts w:ascii="Times New Roman" w:eastAsia="+mj-ea" w:hAnsi="Times New Roman" w:cs="Times New Roman"/>
          <w:color w:val="376092"/>
          <w:kern w:val="24"/>
          <w:sz w:val="28"/>
          <w:szCs w:val="28"/>
          <w:u w:val="single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Межгрупповой конфликт</w:t>
      </w:r>
      <w:r w:rsidRPr="00C629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9A1">
        <w:rPr>
          <w:rFonts w:ascii="Times New Roman" w:hAnsi="Times New Roman" w:cs="Times New Roman"/>
          <w:sz w:val="28"/>
          <w:szCs w:val="28"/>
        </w:rPr>
        <w:t>– конфликт между социальными группами и социальными общностями людей с противоположными интересами.</w:t>
      </w:r>
    </w:p>
    <w:p w14:paraId="47026FF8" w14:textId="77777777" w:rsidR="00A223B6" w:rsidRPr="00C629A1" w:rsidRDefault="00796E9D" w:rsidP="00C62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ab/>
        <w:t>Конфликт принадлежности. Индивиды имеют двойную принадлежность. Конфликтующие образуют группу внутри какой-то большой группы.</w:t>
      </w:r>
    </w:p>
    <w:p w14:paraId="438E5DC0" w14:textId="63C09BA1" w:rsidR="00796E9D" w:rsidRPr="00C629A1" w:rsidRDefault="00796E9D" w:rsidP="00C62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F74BA" w14:textId="77777777" w:rsidR="00864937" w:rsidRPr="00C629A1" w:rsidRDefault="00796E9D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lastRenderedPageBreak/>
        <w:tab/>
        <w:t>Конфликт с внешней средой. Индивиды вступают в конфликт с институтами, поддерживающими административные и экономические нормы и предписания.</w:t>
      </w:r>
    </w:p>
    <w:p w14:paraId="311DE594" w14:textId="77777777" w:rsidR="00796E9D" w:rsidRPr="00C629A1" w:rsidRDefault="00796E9D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  <w:t>Конфликт, охватывающий общество в целом (революция, война)</w:t>
      </w:r>
      <w:r w:rsidR="0008735F" w:rsidRPr="00C629A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FD28B8" w14:textId="77777777" w:rsidR="0008735F" w:rsidRPr="00C629A1" w:rsidRDefault="0008735F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>Конфликты бывают открытые (интересы четко демонстрируются), скрытые (неполные, сложно понять и выявить), ложные (у одной стороны возникает неправильное представление о конфликте, которого на самом деле нет).</w:t>
      </w:r>
    </w:p>
    <w:p w14:paraId="250FFF66" w14:textId="77777777" w:rsidR="0008735F" w:rsidRPr="00C629A1" w:rsidRDefault="0008735F" w:rsidP="00C629A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  <w:t>Нелегко жить дружно!</w:t>
      </w:r>
    </w:p>
    <w:p w14:paraId="71C5BCC0" w14:textId="548CCFD6" w:rsidR="00D57B9F" w:rsidRPr="00C629A1" w:rsidRDefault="002A27AC" w:rsidP="00D57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29A1">
        <w:rPr>
          <w:rFonts w:ascii="Times New Roman" w:hAnsi="Times New Roman" w:cs="Times New Roman"/>
          <w:bCs/>
          <w:sz w:val="28"/>
          <w:szCs w:val="28"/>
        </w:rPr>
        <w:tab/>
      </w:r>
    </w:p>
    <w:p w14:paraId="48885609" w14:textId="59BECDBB" w:rsidR="005E7D46" w:rsidRDefault="00CF5337" w:rsidP="00C629A1">
      <w:pPr>
        <w:spacing w:line="240" w:lineRule="auto"/>
        <w:rPr>
          <w:sz w:val="28"/>
          <w:szCs w:val="28"/>
        </w:rPr>
      </w:pPr>
      <w:r w:rsidRPr="00C629A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41C7">
        <w:rPr>
          <w:sz w:val="28"/>
          <w:szCs w:val="28"/>
        </w:rPr>
        <w:t xml:space="preserve">                    </w:t>
      </w:r>
    </w:p>
    <w:sectPr w:rsidR="005E7D46" w:rsidSect="00F5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49C2" w14:textId="77777777" w:rsidR="00C47E14" w:rsidRDefault="00C47E14" w:rsidP="00B03B26">
      <w:pPr>
        <w:spacing w:after="0" w:line="240" w:lineRule="auto"/>
      </w:pPr>
      <w:r>
        <w:separator/>
      </w:r>
    </w:p>
  </w:endnote>
  <w:endnote w:type="continuationSeparator" w:id="0">
    <w:p w14:paraId="6FD2A7CD" w14:textId="77777777" w:rsidR="00C47E14" w:rsidRDefault="00C47E14" w:rsidP="00B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60DA" w14:textId="77777777" w:rsidR="00C47E14" w:rsidRDefault="00C47E14" w:rsidP="00B03B26">
      <w:pPr>
        <w:spacing w:after="0" w:line="240" w:lineRule="auto"/>
      </w:pPr>
      <w:r>
        <w:separator/>
      </w:r>
    </w:p>
  </w:footnote>
  <w:footnote w:type="continuationSeparator" w:id="0">
    <w:p w14:paraId="74C87C87" w14:textId="77777777" w:rsidR="00C47E14" w:rsidRDefault="00C47E14" w:rsidP="00B0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347"/>
    <w:multiLevelType w:val="hybridMultilevel"/>
    <w:tmpl w:val="D30291D2"/>
    <w:lvl w:ilvl="0" w:tplc="B260B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6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A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2E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29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848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4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C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6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54039"/>
    <w:multiLevelType w:val="hybridMultilevel"/>
    <w:tmpl w:val="F6D039FE"/>
    <w:lvl w:ilvl="0" w:tplc="4008D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22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EE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D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07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43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AC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CC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1E30B8"/>
    <w:multiLevelType w:val="hybridMultilevel"/>
    <w:tmpl w:val="C70CB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4620"/>
    <w:multiLevelType w:val="hybridMultilevel"/>
    <w:tmpl w:val="DC320B32"/>
    <w:lvl w:ilvl="0" w:tplc="C1100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CC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6D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2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C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C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09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E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CB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A94449"/>
    <w:multiLevelType w:val="hybridMultilevel"/>
    <w:tmpl w:val="4F78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C37"/>
    <w:multiLevelType w:val="hybridMultilevel"/>
    <w:tmpl w:val="7810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24394"/>
    <w:multiLevelType w:val="hybridMultilevel"/>
    <w:tmpl w:val="B2121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D56"/>
    <w:multiLevelType w:val="hybridMultilevel"/>
    <w:tmpl w:val="D75200DA"/>
    <w:lvl w:ilvl="0" w:tplc="021E7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E5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2D8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67A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03D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4A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4B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C8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4C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1D61DC"/>
    <w:multiLevelType w:val="hybridMultilevel"/>
    <w:tmpl w:val="76FE9056"/>
    <w:lvl w:ilvl="0" w:tplc="7392227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B7B53C5"/>
    <w:multiLevelType w:val="hybridMultilevel"/>
    <w:tmpl w:val="08E0B614"/>
    <w:lvl w:ilvl="0" w:tplc="93FA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2C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8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847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20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24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69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A0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12480"/>
    <w:multiLevelType w:val="hybridMultilevel"/>
    <w:tmpl w:val="9D9A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61DA"/>
    <w:multiLevelType w:val="hybridMultilevel"/>
    <w:tmpl w:val="2B8AD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97792"/>
    <w:multiLevelType w:val="hybridMultilevel"/>
    <w:tmpl w:val="FD9A85D4"/>
    <w:lvl w:ilvl="0" w:tplc="89C486CA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EAFC48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8967E0A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952F7A6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9CA3EE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332970A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37CFD3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D1058A6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E5401F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FB444EF"/>
    <w:multiLevelType w:val="hybridMultilevel"/>
    <w:tmpl w:val="AAA89976"/>
    <w:lvl w:ilvl="0" w:tplc="E19C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CB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6B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A5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7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CF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E2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F8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4A1ED9"/>
    <w:multiLevelType w:val="hybridMultilevel"/>
    <w:tmpl w:val="4E046620"/>
    <w:lvl w:ilvl="0" w:tplc="6D502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A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2B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C4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8A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8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A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82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4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481292"/>
    <w:multiLevelType w:val="hybridMultilevel"/>
    <w:tmpl w:val="87C2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C23BE"/>
    <w:multiLevelType w:val="hybridMultilevel"/>
    <w:tmpl w:val="D262B242"/>
    <w:lvl w:ilvl="0" w:tplc="242060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037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CDE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1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1A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054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61C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C8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E71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50F"/>
    <w:rsid w:val="00003001"/>
    <w:rsid w:val="00007FEB"/>
    <w:rsid w:val="0001115E"/>
    <w:rsid w:val="00011D57"/>
    <w:rsid w:val="00016A0A"/>
    <w:rsid w:val="00017B5A"/>
    <w:rsid w:val="00024EB8"/>
    <w:rsid w:val="00025184"/>
    <w:rsid w:val="000251CA"/>
    <w:rsid w:val="000301F8"/>
    <w:rsid w:val="000303A6"/>
    <w:rsid w:val="0003045C"/>
    <w:rsid w:val="00030A92"/>
    <w:rsid w:val="0003316F"/>
    <w:rsid w:val="0003522B"/>
    <w:rsid w:val="00051CE9"/>
    <w:rsid w:val="0005476B"/>
    <w:rsid w:val="00057695"/>
    <w:rsid w:val="00060602"/>
    <w:rsid w:val="00060F30"/>
    <w:rsid w:val="00062E3C"/>
    <w:rsid w:val="00063049"/>
    <w:rsid w:val="00066974"/>
    <w:rsid w:val="00071FFE"/>
    <w:rsid w:val="00072220"/>
    <w:rsid w:val="000744B4"/>
    <w:rsid w:val="00074B70"/>
    <w:rsid w:val="00076913"/>
    <w:rsid w:val="000827FD"/>
    <w:rsid w:val="0008735F"/>
    <w:rsid w:val="000902EC"/>
    <w:rsid w:val="000933AD"/>
    <w:rsid w:val="00097F4A"/>
    <w:rsid w:val="000A1343"/>
    <w:rsid w:val="000A2A08"/>
    <w:rsid w:val="000A2A9E"/>
    <w:rsid w:val="000A577C"/>
    <w:rsid w:val="000B455E"/>
    <w:rsid w:val="000B5B69"/>
    <w:rsid w:val="000C545B"/>
    <w:rsid w:val="000D3BD0"/>
    <w:rsid w:val="000D5F9F"/>
    <w:rsid w:val="000D76E9"/>
    <w:rsid w:val="000E0D30"/>
    <w:rsid w:val="000E4188"/>
    <w:rsid w:val="000E5592"/>
    <w:rsid w:val="000F1226"/>
    <w:rsid w:val="000F16B0"/>
    <w:rsid w:val="000F5158"/>
    <w:rsid w:val="000F7661"/>
    <w:rsid w:val="001023D2"/>
    <w:rsid w:val="001044D7"/>
    <w:rsid w:val="00104D74"/>
    <w:rsid w:val="001107BC"/>
    <w:rsid w:val="00110B55"/>
    <w:rsid w:val="0011435B"/>
    <w:rsid w:val="00114B13"/>
    <w:rsid w:val="00132DEF"/>
    <w:rsid w:val="001444E9"/>
    <w:rsid w:val="00147981"/>
    <w:rsid w:val="00151506"/>
    <w:rsid w:val="00151B31"/>
    <w:rsid w:val="00152883"/>
    <w:rsid w:val="001608AE"/>
    <w:rsid w:val="00160ACB"/>
    <w:rsid w:val="00162981"/>
    <w:rsid w:val="0016587B"/>
    <w:rsid w:val="001736E8"/>
    <w:rsid w:val="00174ECB"/>
    <w:rsid w:val="00176000"/>
    <w:rsid w:val="00181EB7"/>
    <w:rsid w:val="001827E3"/>
    <w:rsid w:val="00182F74"/>
    <w:rsid w:val="00187786"/>
    <w:rsid w:val="00187C97"/>
    <w:rsid w:val="001906AA"/>
    <w:rsid w:val="00194D19"/>
    <w:rsid w:val="001B4A79"/>
    <w:rsid w:val="001B76B3"/>
    <w:rsid w:val="001C2F54"/>
    <w:rsid w:val="001C4841"/>
    <w:rsid w:val="001C542D"/>
    <w:rsid w:val="001C67DE"/>
    <w:rsid w:val="001D0736"/>
    <w:rsid w:val="001D1AEE"/>
    <w:rsid w:val="001E15A8"/>
    <w:rsid w:val="001E3CE8"/>
    <w:rsid w:val="001E5877"/>
    <w:rsid w:val="001E7B7F"/>
    <w:rsid w:val="001F3DFB"/>
    <w:rsid w:val="002015B6"/>
    <w:rsid w:val="002047AC"/>
    <w:rsid w:val="002074EF"/>
    <w:rsid w:val="00214196"/>
    <w:rsid w:val="00214756"/>
    <w:rsid w:val="00222083"/>
    <w:rsid w:val="00223226"/>
    <w:rsid w:val="00224FEC"/>
    <w:rsid w:val="002272C7"/>
    <w:rsid w:val="00230AED"/>
    <w:rsid w:val="00232C07"/>
    <w:rsid w:val="002369D8"/>
    <w:rsid w:val="00244624"/>
    <w:rsid w:val="002447A9"/>
    <w:rsid w:val="00246F63"/>
    <w:rsid w:val="00250A61"/>
    <w:rsid w:val="002527C8"/>
    <w:rsid w:val="00263252"/>
    <w:rsid w:val="0026488E"/>
    <w:rsid w:val="002664C3"/>
    <w:rsid w:val="00271D77"/>
    <w:rsid w:val="00275236"/>
    <w:rsid w:val="00277F45"/>
    <w:rsid w:val="002824C7"/>
    <w:rsid w:val="00282CC6"/>
    <w:rsid w:val="002850E8"/>
    <w:rsid w:val="0028515D"/>
    <w:rsid w:val="00286D18"/>
    <w:rsid w:val="00287026"/>
    <w:rsid w:val="00287A9B"/>
    <w:rsid w:val="0029317C"/>
    <w:rsid w:val="00293D3C"/>
    <w:rsid w:val="00295BE6"/>
    <w:rsid w:val="002A27AC"/>
    <w:rsid w:val="002A397A"/>
    <w:rsid w:val="002A55BB"/>
    <w:rsid w:val="002B33C3"/>
    <w:rsid w:val="002B7896"/>
    <w:rsid w:val="002C1C25"/>
    <w:rsid w:val="002C40F4"/>
    <w:rsid w:val="002C59F6"/>
    <w:rsid w:val="002D0367"/>
    <w:rsid w:val="002D2623"/>
    <w:rsid w:val="002D3B3A"/>
    <w:rsid w:val="002E183C"/>
    <w:rsid w:val="002E2904"/>
    <w:rsid w:val="002E4621"/>
    <w:rsid w:val="002E730F"/>
    <w:rsid w:val="002F0B25"/>
    <w:rsid w:val="002F3BF2"/>
    <w:rsid w:val="002F714D"/>
    <w:rsid w:val="00301116"/>
    <w:rsid w:val="00312EA0"/>
    <w:rsid w:val="00317056"/>
    <w:rsid w:val="00322D08"/>
    <w:rsid w:val="00325F04"/>
    <w:rsid w:val="003306A0"/>
    <w:rsid w:val="00331D18"/>
    <w:rsid w:val="00334D52"/>
    <w:rsid w:val="00340C28"/>
    <w:rsid w:val="00342F5A"/>
    <w:rsid w:val="00344116"/>
    <w:rsid w:val="00350940"/>
    <w:rsid w:val="00355BD0"/>
    <w:rsid w:val="0035604D"/>
    <w:rsid w:val="00365218"/>
    <w:rsid w:val="00371124"/>
    <w:rsid w:val="00372FBB"/>
    <w:rsid w:val="003750CE"/>
    <w:rsid w:val="00375683"/>
    <w:rsid w:val="00376B2E"/>
    <w:rsid w:val="00376F60"/>
    <w:rsid w:val="00381559"/>
    <w:rsid w:val="00383840"/>
    <w:rsid w:val="0038450C"/>
    <w:rsid w:val="00394D6D"/>
    <w:rsid w:val="003A0159"/>
    <w:rsid w:val="003A6E33"/>
    <w:rsid w:val="003A75A3"/>
    <w:rsid w:val="003B03B3"/>
    <w:rsid w:val="003B7FEF"/>
    <w:rsid w:val="003C1D33"/>
    <w:rsid w:val="003C1FBE"/>
    <w:rsid w:val="003C4106"/>
    <w:rsid w:val="003C789F"/>
    <w:rsid w:val="003D4A30"/>
    <w:rsid w:val="003D7E43"/>
    <w:rsid w:val="003E083F"/>
    <w:rsid w:val="003E209E"/>
    <w:rsid w:val="003E2BC5"/>
    <w:rsid w:val="003E6672"/>
    <w:rsid w:val="003F3858"/>
    <w:rsid w:val="00401D93"/>
    <w:rsid w:val="00403AA0"/>
    <w:rsid w:val="00406AE9"/>
    <w:rsid w:val="00410362"/>
    <w:rsid w:val="00410B59"/>
    <w:rsid w:val="00415D11"/>
    <w:rsid w:val="004222B7"/>
    <w:rsid w:val="004306CF"/>
    <w:rsid w:val="00431856"/>
    <w:rsid w:val="004400A9"/>
    <w:rsid w:val="00440CFF"/>
    <w:rsid w:val="00455A92"/>
    <w:rsid w:val="0045686C"/>
    <w:rsid w:val="00456FAE"/>
    <w:rsid w:val="00461198"/>
    <w:rsid w:val="00462BB4"/>
    <w:rsid w:val="004656E3"/>
    <w:rsid w:val="00472C8F"/>
    <w:rsid w:val="004732A8"/>
    <w:rsid w:val="004737AB"/>
    <w:rsid w:val="00475F16"/>
    <w:rsid w:val="00480169"/>
    <w:rsid w:val="0048218C"/>
    <w:rsid w:val="004824A5"/>
    <w:rsid w:val="004833F3"/>
    <w:rsid w:val="004834D3"/>
    <w:rsid w:val="00485B08"/>
    <w:rsid w:val="00493F71"/>
    <w:rsid w:val="0049726A"/>
    <w:rsid w:val="004A002B"/>
    <w:rsid w:val="004A4884"/>
    <w:rsid w:val="004C19F2"/>
    <w:rsid w:val="004D1622"/>
    <w:rsid w:val="004D476E"/>
    <w:rsid w:val="004D5544"/>
    <w:rsid w:val="004E348A"/>
    <w:rsid w:val="004E5F33"/>
    <w:rsid w:val="004E62EC"/>
    <w:rsid w:val="004E6B04"/>
    <w:rsid w:val="004E6F1A"/>
    <w:rsid w:val="004F4698"/>
    <w:rsid w:val="004F4B18"/>
    <w:rsid w:val="004F5EC1"/>
    <w:rsid w:val="004F7EC6"/>
    <w:rsid w:val="00500DEF"/>
    <w:rsid w:val="0050136F"/>
    <w:rsid w:val="00502F60"/>
    <w:rsid w:val="00506898"/>
    <w:rsid w:val="00506D8D"/>
    <w:rsid w:val="005135D9"/>
    <w:rsid w:val="005169DB"/>
    <w:rsid w:val="00516DCC"/>
    <w:rsid w:val="005214BE"/>
    <w:rsid w:val="00522B65"/>
    <w:rsid w:val="0052369C"/>
    <w:rsid w:val="00523A3B"/>
    <w:rsid w:val="00524022"/>
    <w:rsid w:val="005242DD"/>
    <w:rsid w:val="0053156C"/>
    <w:rsid w:val="005316F6"/>
    <w:rsid w:val="00533BD8"/>
    <w:rsid w:val="00535E72"/>
    <w:rsid w:val="00540576"/>
    <w:rsid w:val="005430CB"/>
    <w:rsid w:val="005430D9"/>
    <w:rsid w:val="0056016E"/>
    <w:rsid w:val="00564E20"/>
    <w:rsid w:val="00565362"/>
    <w:rsid w:val="00573B61"/>
    <w:rsid w:val="00583E62"/>
    <w:rsid w:val="005903D0"/>
    <w:rsid w:val="005967C9"/>
    <w:rsid w:val="005A1BFB"/>
    <w:rsid w:val="005A7517"/>
    <w:rsid w:val="005A7B9B"/>
    <w:rsid w:val="005C14F0"/>
    <w:rsid w:val="005D1D5F"/>
    <w:rsid w:val="005D2A28"/>
    <w:rsid w:val="005D33DA"/>
    <w:rsid w:val="005D5972"/>
    <w:rsid w:val="005E7D46"/>
    <w:rsid w:val="005F080F"/>
    <w:rsid w:val="005F162E"/>
    <w:rsid w:val="005F54DE"/>
    <w:rsid w:val="005F6931"/>
    <w:rsid w:val="005F6B68"/>
    <w:rsid w:val="006000F1"/>
    <w:rsid w:val="0060137A"/>
    <w:rsid w:val="006100B1"/>
    <w:rsid w:val="006137FA"/>
    <w:rsid w:val="00613ECB"/>
    <w:rsid w:val="00614869"/>
    <w:rsid w:val="006241F0"/>
    <w:rsid w:val="00626CA7"/>
    <w:rsid w:val="00626F83"/>
    <w:rsid w:val="0063144A"/>
    <w:rsid w:val="006419DD"/>
    <w:rsid w:val="0064267A"/>
    <w:rsid w:val="00642ABA"/>
    <w:rsid w:val="00650E59"/>
    <w:rsid w:val="006548A4"/>
    <w:rsid w:val="006568CA"/>
    <w:rsid w:val="00657FC4"/>
    <w:rsid w:val="00666DA7"/>
    <w:rsid w:val="006711F5"/>
    <w:rsid w:val="006759C1"/>
    <w:rsid w:val="00675A19"/>
    <w:rsid w:val="00681443"/>
    <w:rsid w:val="00687D1D"/>
    <w:rsid w:val="00690754"/>
    <w:rsid w:val="00691CDB"/>
    <w:rsid w:val="0069702C"/>
    <w:rsid w:val="00697D7E"/>
    <w:rsid w:val="006A16B7"/>
    <w:rsid w:val="006A4450"/>
    <w:rsid w:val="006A64B2"/>
    <w:rsid w:val="006B2D75"/>
    <w:rsid w:val="006B7733"/>
    <w:rsid w:val="006C0247"/>
    <w:rsid w:val="006C3071"/>
    <w:rsid w:val="006C4AF4"/>
    <w:rsid w:val="006C552A"/>
    <w:rsid w:val="006C7179"/>
    <w:rsid w:val="006D0EB0"/>
    <w:rsid w:val="006D0EC2"/>
    <w:rsid w:val="006D182D"/>
    <w:rsid w:val="006E0497"/>
    <w:rsid w:val="006E22EA"/>
    <w:rsid w:val="006E3B9E"/>
    <w:rsid w:val="006E6706"/>
    <w:rsid w:val="006E6916"/>
    <w:rsid w:val="006E70FD"/>
    <w:rsid w:val="006F1486"/>
    <w:rsid w:val="006F2394"/>
    <w:rsid w:val="006F4561"/>
    <w:rsid w:val="00700C21"/>
    <w:rsid w:val="00701489"/>
    <w:rsid w:val="00702273"/>
    <w:rsid w:val="00703363"/>
    <w:rsid w:val="00704A89"/>
    <w:rsid w:val="0071059B"/>
    <w:rsid w:val="007161DE"/>
    <w:rsid w:val="00724B20"/>
    <w:rsid w:val="0072642E"/>
    <w:rsid w:val="00727CB6"/>
    <w:rsid w:val="00736F57"/>
    <w:rsid w:val="007465B3"/>
    <w:rsid w:val="0076331A"/>
    <w:rsid w:val="0076622A"/>
    <w:rsid w:val="00774E0D"/>
    <w:rsid w:val="00785E0B"/>
    <w:rsid w:val="00792BC9"/>
    <w:rsid w:val="00796E9D"/>
    <w:rsid w:val="007A1BE2"/>
    <w:rsid w:val="007A2D83"/>
    <w:rsid w:val="007B1351"/>
    <w:rsid w:val="007B4546"/>
    <w:rsid w:val="007B6D0C"/>
    <w:rsid w:val="007C0C06"/>
    <w:rsid w:val="007C312A"/>
    <w:rsid w:val="007C3E64"/>
    <w:rsid w:val="007D4F8E"/>
    <w:rsid w:val="007E4D62"/>
    <w:rsid w:val="007E72FF"/>
    <w:rsid w:val="007E7391"/>
    <w:rsid w:val="007E7C98"/>
    <w:rsid w:val="007F43EC"/>
    <w:rsid w:val="007F55F5"/>
    <w:rsid w:val="00802F87"/>
    <w:rsid w:val="008127E2"/>
    <w:rsid w:val="008141C7"/>
    <w:rsid w:val="00814D16"/>
    <w:rsid w:val="008163F3"/>
    <w:rsid w:val="00823636"/>
    <w:rsid w:val="008250D7"/>
    <w:rsid w:val="00833A43"/>
    <w:rsid w:val="00834B6B"/>
    <w:rsid w:val="00834E36"/>
    <w:rsid w:val="00845548"/>
    <w:rsid w:val="008470E4"/>
    <w:rsid w:val="00847116"/>
    <w:rsid w:val="00847820"/>
    <w:rsid w:val="00850E69"/>
    <w:rsid w:val="0085169E"/>
    <w:rsid w:val="00852450"/>
    <w:rsid w:val="00852FC3"/>
    <w:rsid w:val="00860D24"/>
    <w:rsid w:val="008633E1"/>
    <w:rsid w:val="00864937"/>
    <w:rsid w:val="00876A48"/>
    <w:rsid w:val="0088297D"/>
    <w:rsid w:val="008848B5"/>
    <w:rsid w:val="008859BA"/>
    <w:rsid w:val="008957C1"/>
    <w:rsid w:val="008969A6"/>
    <w:rsid w:val="008A0379"/>
    <w:rsid w:val="008A2EDB"/>
    <w:rsid w:val="008A5D56"/>
    <w:rsid w:val="008B4C76"/>
    <w:rsid w:val="008B7290"/>
    <w:rsid w:val="008C0D79"/>
    <w:rsid w:val="008C108C"/>
    <w:rsid w:val="008C3318"/>
    <w:rsid w:val="008D07BD"/>
    <w:rsid w:val="008D480D"/>
    <w:rsid w:val="008D5720"/>
    <w:rsid w:val="008E052B"/>
    <w:rsid w:val="008E0E60"/>
    <w:rsid w:val="008E43A8"/>
    <w:rsid w:val="008E51C9"/>
    <w:rsid w:val="008E51CE"/>
    <w:rsid w:val="008E72F6"/>
    <w:rsid w:val="008F4F2A"/>
    <w:rsid w:val="008F5300"/>
    <w:rsid w:val="008F70F0"/>
    <w:rsid w:val="009079E5"/>
    <w:rsid w:val="00911938"/>
    <w:rsid w:val="00913FCA"/>
    <w:rsid w:val="00916BA5"/>
    <w:rsid w:val="00921943"/>
    <w:rsid w:val="00923AD6"/>
    <w:rsid w:val="00924790"/>
    <w:rsid w:val="00924A33"/>
    <w:rsid w:val="00925F8D"/>
    <w:rsid w:val="00931818"/>
    <w:rsid w:val="0093330B"/>
    <w:rsid w:val="009335CE"/>
    <w:rsid w:val="00935E92"/>
    <w:rsid w:val="00936820"/>
    <w:rsid w:val="00936ABD"/>
    <w:rsid w:val="0093746F"/>
    <w:rsid w:val="009413E7"/>
    <w:rsid w:val="00942C75"/>
    <w:rsid w:val="00947770"/>
    <w:rsid w:val="0095032E"/>
    <w:rsid w:val="00962993"/>
    <w:rsid w:val="009666CE"/>
    <w:rsid w:val="0097380B"/>
    <w:rsid w:val="00984F33"/>
    <w:rsid w:val="009A0113"/>
    <w:rsid w:val="009A15AB"/>
    <w:rsid w:val="009A38E3"/>
    <w:rsid w:val="009A4BA9"/>
    <w:rsid w:val="009A75EE"/>
    <w:rsid w:val="009A7A84"/>
    <w:rsid w:val="009B0107"/>
    <w:rsid w:val="009B5489"/>
    <w:rsid w:val="009B5E9C"/>
    <w:rsid w:val="009C281C"/>
    <w:rsid w:val="009C2865"/>
    <w:rsid w:val="009D3360"/>
    <w:rsid w:val="009D762A"/>
    <w:rsid w:val="009E30D8"/>
    <w:rsid w:val="009E414C"/>
    <w:rsid w:val="009E5DCB"/>
    <w:rsid w:val="009E7635"/>
    <w:rsid w:val="009E7A6F"/>
    <w:rsid w:val="00A0243A"/>
    <w:rsid w:val="00A059A6"/>
    <w:rsid w:val="00A06ADC"/>
    <w:rsid w:val="00A06F8B"/>
    <w:rsid w:val="00A15379"/>
    <w:rsid w:val="00A172E9"/>
    <w:rsid w:val="00A223B6"/>
    <w:rsid w:val="00A22816"/>
    <w:rsid w:val="00A30588"/>
    <w:rsid w:val="00A3202D"/>
    <w:rsid w:val="00A3252F"/>
    <w:rsid w:val="00A37AF8"/>
    <w:rsid w:val="00A53508"/>
    <w:rsid w:val="00A576FB"/>
    <w:rsid w:val="00A66AF1"/>
    <w:rsid w:val="00A66F1B"/>
    <w:rsid w:val="00A72324"/>
    <w:rsid w:val="00A73EBB"/>
    <w:rsid w:val="00A766FB"/>
    <w:rsid w:val="00A83475"/>
    <w:rsid w:val="00A83679"/>
    <w:rsid w:val="00A84400"/>
    <w:rsid w:val="00A8769A"/>
    <w:rsid w:val="00A87853"/>
    <w:rsid w:val="00A9239E"/>
    <w:rsid w:val="00A94ACC"/>
    <w:rsid w:val="00A97CA1"/>
    <w:rsid w:val="00AA19BD"/>
    <w:rsid w:val="00AB3A01"/>
    <w:rsid w:val="00AB3D38"/>
    <w:rsid w:val="00AC0C5B"/>
    <w:rsid w:val="00AC25A6"/>
    <w:rsid w:val="00AC2E77"/>
    <w:rsid w:val="00AD1108"/>
    <w:rsid w:val="00AD4200"/>
    <w:rsid w:val="00AD471C"/>
    <w:rsid w:val="00AE38CF"/>
    <w:rsid w:val="00AE3E5F"/>
    <w:rsid w:val="00AF332E"/>
    <w:rsid w:val="00AF53D4"/>
    <w:rsid w:val="00B00AF8"/>
    <w:rsid w:val="00B01BA0"/>
    <w:rsid w:val="00B03B26"/>
    <w:rsid w:val="00B04917"/>
    <w:rsid w:val="00B13021"/>
    <w:rsid w:val="00B17BB4"/>
    <w:rsid w:val="00B20846"/>
    <w:rsid w:val="00B26A68"/>
    <w:rsid w:val="00B32F4B"/>
    <w:rsid w:val="00B33296"/>
    <w:rsid w:val="00B37933"/>
    <w:rsid w:val="00B455D3"/>
    <w:rsid w:val="00B5364A"/>
    <w:rsid w:val="00B53CE3"/>
    <w:rsid w:val="00B56970"/>
    <w:rsid w:val="00B72B47"/>
    <w:rsid w:val="00B75F15"/>
    <w:rsid w:val="00B80E6D"/>
    <w:rsid w:val="00B83EA4"/>
    <w:rsid w:val="00BA69BA"/>
    <w:rsid w:val="00BC747D"/>
    <w:rsid w:val="00BD7D10"/>
    <w:rsid w:val="00BE13E0"/>
    <w:rsid w:val="00BE49C1"/>
    <w:rsid w:val="00BE6A04"/>
    <w:rsid w:val="00C04A20"/>
    <w:rsid w:val="00C164BC"/>
    <w:rsid w:val="00C16CFF"/>
    <w:rsid w:val="00C216C9"/>
    <w:rsid w:val="00C23B5B"/>
    <w:rsid w:val="00C34280"/>
    <w:rsid w:val="00C348C6"/>
    <w:rsid w:val="00C377E6"/>
    <w:rsid w:val="00C432F2"/>
    <w:rsid w:val="00C44078"/>
    <w:rsid w:val="00C44E2E"/>
    <w:rsid w:val="00C4637B"/>
    <w:rsid w:val="00C47E14"/>
    <w:rsid w:val="00C52862"/>
    <w:rsid w:val="00C531F8"/>
    <w:rsid w:val="00C55789"/>
    <w:rsid w:val="00C629A1"/>
    <w:rsid w:val="00C62E9E"/>
    <w:rsid w:val="00C652E5"/>
    <w:rsid w:val="00C721D8"/>
    <w:rsid w:val="00C873BE"/>
    <w:rsid w:val="00C906DB"/>
    <w:rsid w:val="00C91CDB"/>
    <w:rsid w:val="00C93357"/>
    <w:rsid w:val="00C93877"/>
    <w:rsid w:val="00C9396C"/>
    <w:rsid w:val="00C94747"/>
    <w:rsid w:val="00CA0B65"/>
    <w:rsid w:val="00CA32E4"/>
    <w:rsid w:val="00CA537F"/>
    <w:rsid w:val="00CA7509"/>
    <w:rsid w:val="00CB27BB"/>
    <w:rsid w:val="00CB55DC"/>
    <w:rsid w:val="00CC7D61"/>
    <w:rsid w:val="00CC7DAA"/>
    <w:rsid w:val="00CD6B9D"/>
    <w:rsid w:val="00CE0F69"/>
    <w:rsid w:val="00CE5DC3"/>
    <w:rsid w:val="00CE6A8E"/>
    <w:rsid w:val="00CF1BAA"/>
    <w:rsid w:val="00CF5337"/>
    <w:rsid w:val="00CF7099"/>
    <w:rsid w:val="00D01E9F"/>
    <w:rsid w:val="00D0519A"/>
    <w:rsid w:val="00D077FE"/>
    <w:rsid w:val="00D10E94"/>
    <w:rsid w:val="00D12161"/>
    <w:rsid w:val="00D173D3"/>
    <w:rsid w:val="00D2041A"/>
    <w:rsid w:val="00D27FEE"/>
    <w:rsid w:val="00D324DA"/>
    <w:rsid w:val="00D361EF"/>
    <w:rsid w:val="00D36849"/>
    <w:rsid w:val="00D41114"/>
    <w:rsid w:val="00D42DE5"/>
    <w:rsid w:val="00D44CEF"/>
    <w:rsid w:val="00D45D96"/>
    <w:rsid w:val="00D4613E"/>
    <w:rsid w:val="00D503C0"/>
    <w:rsid w:val="00D54D72"/>
    <w:rsid w:val="00D55806"/>
    <w:rsid w:val="00D57B9F"/>
    <w:rsid w:val="00D6186D"/>
    <w:rsid w:val="00D7150F"/>
    <w:rsid w:val="00D74C6F"/>
    <w:rsid w:val="00D77C15"/>
    <w:rsid w:val="00D81E5D"/>
    <w:rsid w:val="00D82A63"/>
    <w:rsid w:val="00D8431D"/>
    <w:rsid w:val="00D85234"/>
    <w:rsid w:val="00D900F0"/>
    <w:rsid w:val="00D96063"/>
    <w:rsid w:val="00D96EE5"/>
    <w:rsid w:val="00DA0539"/>
    <w:rsid w:val="00DA4D50"/>
    <w:rsid w:val="00DA561D"/>
    <w:rsid w:val="00DA7396"/>
    <w:rsid w:val="00DB1044"/>
    <w:rsid w:val="00DB208C"/>
    <w:rsid w:val="00DC0E7B"/>
    <w:rsid w:val="00DC6E27"/>
    <w:rsid w:val="00DD40E1"/>
    <w:rsid w:val="00DE718F"/>
    <w:rsid w:val="00DF22FE"/>
    <w:rsid w:val="00E013CA"/>
    <w:rsid w:val="00E0631A"/>
    <w:rsid w:val="00E067CC"/>
    <w:rsid w:val="00E13060"/>
    <w:rsid w:val="00E1658C"/>
    <w:rsid w:val="00E215FD"/>
    <w:rsid w:val="00E216AB"/>
    <w:rsid w:val="00E24846"/>
    <w:rsid w:val="00E3236A"/>
    <w:rsid w:val="00E326F2"/>
    <w:rsid w:val="00E34607"/>
    <w:rsid w:val="00E35A53"/>
    <w:rsid w:val="00E42F3F"/>
    <w:rsid w:val="00E44BF8"/>
    <w:rsid w:val="00E467E1"/>
    <w:rsid w:val="00E46E7C"/>
    <w:rsid w:val="00E5080D"/>
    <w:rsid w:val="00E6121E"/>
    <w:rsid w:val="00E65B26"/>
    <w:rsid w:val="00E65D9D"/>
    <w:rsid w:val="00E71871"/>
    <w:rsid w:val="00E723C1"/>
    <w:rsid w:val="00E73321"/>
    <w:rsid w:val="00E7449A"/>
    <w:rsid w:val="00E77140"/>
    <w:rsid w:val="00E82F71"/>
    <w:rsid w:val="00E85117"/>
    <w:rsid w:val="00E86570"/>
    <w:rsid w:val="00E91C60"/>
    <w:rsid w:val="00EA3065"/>
    <w:rsid w:val="00EA5A40"/>
    <w:rsid w:val="00EA6209"/>
    <w:rsid w:val="00EA7625"/>
    <w:rsid w:val="00EB1C1B"/>
    <w:rsid w:val="00EB3EEE"/>
    <w:rsid w:val="00EB6D01"/>
    <w:rsid w:val="00EC7DCB"/>
    <w:rsid w:val="00ED33F5"/>
    <w:rsid w:val="00ED3D0B"/>
    <w:rsid w:val="00ED6A80"/>
    <w:rsid w:val="00ED7BCC"/>
    <w:rsid w:val="00EE272B"/>
    <w:rsid w:val="00EE49B8"/>
    <w:rsid w:val="00EE6391"/>
    <w:rsid w:val="00EF672B"/>
    <w:rsid w:val="00EF735E"/>
    <w:rsid w:val="00F070C4"/>
    <w:rsid w:val="00F07AB0"/>
    <w:rsid w:val="00F1134D"/>
    <w:rsid w:val="00F13D58"/>
    <w:rsid w:val="00F142D2"/>
    <w:rsid w:val="00F23142"/>
    <w:rsid w:val="00F307F0"/>
    <w:rsid w:val="00F349F7"/>
    <w:rsid w:val="00F42889"/>
    <w:rsid w:val="00F458B0"/>
    <w:rsid w:val="00F4660E"/>
    <w:rsid w:val="00F559A6"/>
    <w:rsid w:val="00F55B13"/>
    <w:rsid w:val="00F57505"/>
    <w:rsid w:val="00F6556D"/>
    <w:rsid w:val="00F665CF"/>
    <w:rsid w:val="00F675F5"/>
    <w:rsid w:val="00F82F47"/>
    <w:rsid w:val="00F856B0"/>
    <w:rsid w:val="00F9141C"/>
    <w:rsid w:val="00FA32F4"/>
    <w:rsid w:val="00FB798C"/>
    <w:rsid w:val="00FC057E"/>
    <w:rsid w:val="00FD1C4A"/>
    <w:rsid w:val="00FD3647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7B1"/>
  <w15:docId w15:val="{FFBE488F-72DD-4095-9D12-0C0A3347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A6"/>
  </w:style>
  <w:style w:type="paragraph" w:styleId="1">
    <w:name w:val="heading 1"/>
    <w:basedOn w:val="a"/>
    <w:next w:val="a"/>
    <w:link w:val="10"/>
    <w:qFormat/>
    <w:rsid w:val="00A94ACC"/>
    <w:pPr>
      <w:keepNext/>
      <w:pageBreakBefore/>
      <w:shd w:val="clear" w:color="auto" w:fill="FFFFFF"/>
      <w:spacing w:before="120" w:after="0" w:line="240" w:lineRule="auto"/>
      <w:ind w:firstLine="499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A94ACC"/>
    <w:pPr>
      <w:keepNext/>
      <w:pageBreakBefore/>
      <w:shd w:val="clear" w:color="auto" w:fill="FFFFFF"/>
      <w:spacing w:after="0" w:line="240" w:lineRule="auto"/>
      <w:ind w:firstLine="499"/>
      <w:jc w:val="center"/>
      <w:outlineLvl w:val="2"/>
    </w:pPr>
    <w:rPr>
      <w:rFonts w:ascii="Times New Roman" w:eastAsia="Times New Roman" w:hAnsi="Times New Roman" w:cs="Times New Roman"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D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3B26"/>
  </w:style>
  <w:style w:type="paragraph" w:styleId="a8">
    <w:name w:val="footer"/>
    <w:basedOn w:val="a"/>
    <w:link w:val="a9"/>
    <w:uiPriority w:val="99"/>
    <w:semiHidden/>
    <w:unhideWhenUsed/>
    <w:rsid w:val="00B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B26"/>
  </w:style>
  <w:style w:type="character" w:customStyle="1" w:styleId="10">
    <w:name w:val="Заголовок 1 Знак"/>
    <w:basedOn w:val="a0"/>
    <w:link w:val="1"/>
    <w:rsid w:val="00A94ACC"/>
    <w:rPr>
      <w:rFonts w:ascii="Times New Roman" w:eastAsia="Times New Roman" w:hAnsi="Times New Roman" w:cs="Times New Roman"/>
      <w:color w:val="000000"/>
      <w:sz w:val="32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A94ACC"/>
    <w:rPr>
      <w:rFonts w:ascii="Times New Roman" w:eastAsia="Times New Roman" w:hAnsi="Times New Roman" w:cs="Times New Roman"/>
      <w:color w:val="000000"/>
      <w:sz w:val="36"/>
      <w:szCs w:val="20"/>
      <w:shd w:val="clear" w:color="auto" w:fill="FFFFFF"/>
    </w:rPr>
  </w:style>
  <w:style w:type="paragraph" w:styleId="31">
    <w:name w:val="Body Text Indent 3"/>
    <w:basedOn w:val="a"/>
    <w:link w:val="32"/>
    <w:semiHidden/>
    <w:unhideWhenUsed/>
    <w:rsid w:val="00A94ACC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94ACC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A94ACC"/>
    <w:pPr>
      <w:widowControl w:val="0"/>
      <w:suppressLineNumbers/>
      <w:suppressAutoHyphens/>
      <w:spacing w:before="60" w:after="60" w:line="240" w:lineRule="auto"/>
      <w:ind w:firstLine="420"/>
      <w:jc w:val="both"/>
    </w:pPr>
    <w:rPr>
      <w:rFonts w:ascii="Century Schoolbook" w:eastAsia="Verdana" w:hAnsi="Century Schoolbook" w:cs="Lucida Sans"/>
      <w:kern w:val="2"/>
      <w:sz w:val="28"/>
      <w:szCs w:val="24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E65D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5D9D"/>
  </w:style>
  <w:style w:type="paragraph" w:styleId="ab">
    <w:name w:val="No Spacing"/>
    <w:uiPriority w:val="1"/>
    <w:qFormat/>
    <w:rsid w:val="00E65D9D"/>
    <w:pPr>
      <w:spacing w:after="0" w:line="240" w:lineRule="auto"/>
    </w:pPr>
  </w:style>
  <w:style w:type="table" w:styleId="ac">
    <w:name w:val="Table Grid"/>
    <w:basedOn w:val="a1"/>
    <w:uiPriority w:val="59"/>
    <w:rsid w:val="002C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0B5B69"/>
    <w:rPr>
      <w:b/>
      <w:bCs/>
    </w:rPr>
  </w:style>
  <w:style w:type="paragraph" w:styleId="ae">
    <w:name w:val="Normal (Web)"/>
    <w:basedOn w:val="a"/>
    <w:uiPriority w:val="99"/>
    <w:semiHidden/>
    <w:unhideWhenUsed/>
    <w:rsid w:val="00A0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130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PowerPoint_Slide1.sldx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.sldx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Анютка</cp:lastModifiedBy>
  <cp:revision>259</cp:revision>
  <dcterms:created xsi:type="dcterms:W3CDTF">2015-11-12T07:20:00Z</dcterms:created>
  <dcterms:modified xsi:type="dcterms:W3CDTF">2022-04-03T17:45:00Z</dcterms:modified>
</cp:coreProperties>
</file>